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77E4" w14:textId="4004818C" w:rsidR="00EE6BFD" w:rsidRPr="00105501" w:rsidRDefault="00ED136C">
      <w:pPr>
        <w:widowControl/>
        <w:ind w:left="720" w:right="720"/>
        <w:jc w:val="center"/>
        <w:rPr>
          <w:rFonts w:ascii="Times New Roman" w:eastAsia="Times New Roman" w:hAnsi="Times New Roman" w:cs="Times New Roman"/>
          <w:b/>
          <w:sz w:val="28"/>
          <w:szCs w:val="28"/>
        </w:rPr>
      </w:pPr>
      <w:r w:rsidRPr="00105501">
        <w:rPr>
          <w:rFonts w:ascii="Times New Roman" w:eastAsia="Times New Roman" w:hAnsi="Times New Roman" w:cs="Times New Roman"/>
          <w:b/>
          <w:sz w:val="28"/>
          <w:szCs w:val="28"/>
        </w:rPr>
        <w:t xml:space="preserve">School Access and Functional Needs/Complex Medical Needs Targeted Event Readiness Forum (TERF) </w:t>
      </w:r>
      <w:r w:rsidR="00404860">
        <w:rPr>
          <w:rFonts w:ascii="Times New Roman" w:eastAsia="Times New Roman" w:hAnsi="Times New Roman" w:cs="Times New Roman"/>
          <w:b/>
          <w:sz w:val="28"/>
          <w:szCs w:val="28"/>
        </w:rPr>
        <w:t>Executive Summary</w:t>
      </w:r>
    </w:p>
    <w:p w14:paraId="0E26387A" w14:textId="77777777" w:rsidR="00EE6BFD" w:rsidRPr="00105501" w:rsidRDefault="00EE6BFD">
      <w:pPr>
        <w:widowControl/>
        <w:ind w:left="720" w:right="720"/>
        <w:rPr>
          <w:rFonts w:ascii="Times New Roman" w:eastAsia="Times New Roman" w:hAnsi="Times New Roman" w:cs="Times New Roman"/>
          <w:sz w:val="24"/>
          <w:szCs w:val="24"/>
        </w:rPr>
      </w:pPr>
    </w:p>
    <w:p w14:paraId="2A7FBEF0" w14:textId="77777777" w:rsidR="00EE6BFD" w:rsidRPr="00105501" w:rsidRDefault="00EE6BFD">
      <w:pPr>
        <w:widowControl/>
        <w:ind w:left="720" w:right="720"/>
        <w:jc w:val="both"/>
        <w:rPr>
          <w:rFonts w:ascii="Times New Roman" w:eastAsia="Times New Roman" w:hAnsi="Times New Roman" w:cs="Times New Roman"/>
          <w:sz w:val="24"/>
          <w:szCs w:val="24"/>
        </w:rPr>
      </w:pPr>
      <w:bookmarkStart w:id="0" w:name="_heading=h.30j0zll" w:colFirst="0" w:colLast="0"/>
      <w:bookmarkEnd w:id="0"/>
    </w:p>
    <w:p w14:paraId="49ABB729" w14:textId="0BA6F354" w:rsidR="00105501" w:rsidRDefault="00ED136C">
      <w:pPr>
        <w:widowControl/>
        <w:jc w:val="both"/>
        <w:rPr>
          <w:rFonts w:ascii="Times New Roman" w:eastAsia="Times New Roman" w:hAnsi="Times New Roman" w:cs="Times New Roman"/>
          <w:sz w:val="24"/>
          <w:szCs w:val="24"/>
        </w:rPr>
      </w:pPr>
      <w:r w:rsidRPr="00105501">
        <w:rPr>
          <w:rFonts w:ascii="Times New Roman" w:eastAsia="Times New Roman" w:hAnsi="Times New Roman" w:cs="Times New Roman"/>
          <w:sz w:val="24"/>
          <w:szCs w:val="24"/>
        </w:rPr>
        <w:t>The TERF was held on June 5, 2023, from 8:00AM to 2:30PM. The event location was the Desert Willow Conference Center (4340 E Cotton Center Blvd, Phoenix, AZ 85040). A total of 134 individuals attended the TERF</w:t>
      </w:r>
      <w:r w:rsidR="00105501">
        <w:rPr>
          <w:rFonts w:ascii="Times New Roman" w:eastAsia="Times New Roman" w:hAnsi="Times New Roman" w:cs="Times New Roman"/>
          <w:sz w:val="24"/>
          <w:szCs w:val="24"/>
        </w:rPr>
        <w:t>. Attendance is displayed on the next page.</w:t>
      </w:r>
    </w:p>
    <w:p w14:paraId="69AE46B1" w14:textId="77777777" w:rsidR="00105501" w:rsidRDefault="00105501">
      <w:pPr>
        <w:widowControl/>
        <w:jc w:val="both"/>
        <w:rPr>
          <w:rFonts w:ascii="Times New Roman" w:eastAsia="Times New Roman" w:hAnsi="Times New Roman" w:cs="Times New Roman"/>
          <w:sz w:val="24"/>
          <w:szCs w:val="24"/>
        </w:rPr>
      </w:pPr>
    </w:p>
    <w:p w14:paraId="31D4C234" w14:textId="49B2CBE3" w:rsidR="00105501" w:rsidRDefault="00105501">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three objectives that guided the event. By the end of the TERF, participants were to have a better understanding of:</w:t>
      </w:r>
    </w:p>
    <w:p w14:paraId="18514117" w14:textId="77777777" w:rsidR="00105501" w:rsidRDefault="00105501">
      <w:pPr>
        <w:widowControl/>
        <w:contextualSpacing/>
        <w:jc w:val="both"/>
        <w:rPr>
          <w:rFonts w:ascii="Times New Roman" w:eastAsia="Times New Roman" w:hAnsi="Times New Roman" w:cs="Times New Roman"/>
          <w:sz w:val="24"/>
          <w:szCs w:val="24"/>
        </w:rPr>
      </w:pPr>
    </w:p>
    <w:p w14:paraId="09E6399B" w14:textId="6D1FAB35" w:rsidR="00105501" w:rsidRDefault="00105501" w:rsidP="00404860">
      <w:pPr>
        <w:widowControl/>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trategies that can ensure necessary resources, including staff, supplies, and equipment that are able to support students and staff with Access and Functional Needs (AFN)/complex medical needs (including mental health needs) during an emergency, including an active shooter incident.</w:t>
      </w:r>
    </w:p>
    <w:p w14:paraId="141AC9B7" w14:textId="158B6AD2" w:rsidR="00105501" w:rsidRDefault="00404860" w:rsidP="00404860">
      <w:pPr>
        <w:widowControl/>
        <w:numPr>
          <w:ilvl w:val="0"/>
          <w:numId w:val="2"/>
        </w:numPr>
        <w:pBdr>
          <w:top w:val="nil"/>
          <w:left w:val="nil"/>
          <w:bottom w:val="nil"/>
          <w:right w:val="nil"/>
          <w:between w:val="nil"/>
        </w:pBdr>
        <w:ind w:right="9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105501">
        <w:rPr>
          <w:rFonts w:ascii="Times New Roman" w:eastAsia="Times New Roman" w:hAnsi="Times New Roman" w:cs="Times New Roman"/>
          <w:color w:val="000000"/>
          <w:sz w:val="24"/>
          <w:szCs w:val="24"/>
        </w:rPr>
        <w:t xml:space="preserve"> importance of a) why students and staff with Access and Functional Needs (AFN)/complex medical needs (including mental health needs) should participate in emergency response drills and b) the tools and methodologies that may enable these students and staff to participate in emergency response drills more successfully.</w:t>
      </w:r>
    </w:p>
    <w:p w14:paraId="7738553A" w14:textId="4EA50BF1" w:rsidR="00105501" w:rsidRDefault="00105501" w:rsidP="00404860">
      <w:pPr>
        <w:widowControl/>
        <w:numPr>
          <w:ilvl w:val="0"/>
          <w:numId w:val="2"/>
        </w:numPr>
        <w:pBdr>
          <w:top w:val="nil"/>
          <w:left w:val="nil"/>
          <w:bottom w:val="nil"/>
          <w:right w:val="nil"/>
          <w:between w:val="nil"/>
        </w:pBdr>
        <w:spacing w:after="200"/>
        <w:ind w:right="90"/>
        <w:contextualSpacing/>
        <w:jc w:val="both"/>
        <w:rPr>
          <w:rFonts w:ascii="Times New Roman" w:eastAsia="Times New Roman" w:hAnsi="Times New Roman" w:cs="Times New Roman"/>
          <w:b/>
          <w:i/>
          <w:color w:val="76923C"/>
          <w:sz w:val="24"/>
          <w:szCs w:val="24"/>
        </w:rPr>
      </w:pPr>
      <w:r>
        <w:rPr>
          <w:rFonts w:ascii="Times New Roman" w:eastAsia="Times New Roman" w:hAnsi="Times New Roman" w:cs="Times New Roman"/>
          <w:color w:val="000000"/>
          <w:sz w:val="24"/>
          <w:szCs w:val="24"/>
        </w:rPr>
        <w:t>Have a better understanding of current laws impacting emergency planning for students and staff with Access and Functional Needs (AFN)/complex medical needs (including mental health needs).</w:t>
      </w:r>
      <w:r>
        <w:rPr>
          <w:rFonts w:ascii="Times New Roman" w:eastAsia="Times New Roman" w:hAnsi="Times New Roman" w:cs="Times New Roman"/>
          <w:i/>
          <w:color w:val="000000"/>
          <w:sz w:val="24"/>
          <w:szCs w:val="24"/>
        </w:rPr>
        <w:t xml:space="preserve"> </w:t>
      </w:r>
      <w:r w:rsidRPr="00404860">
        <w:rPr>
          <w:rFonts w:ascii="Times New Roman" w:eastAsia="Times New Roman" w:hAnsi="Times New Roman" w:cs="Times New Roman"/>
          <w:b/>
          <w:i/>
          <w:color w:val="984806" w:themeColor="accent6" w:themeShade="80"/>
          <w:sz w:val="24"/>
          <w:szCs w:val="24"/>
        </w:rPr>
        <w:t>This topic was not formally presented</w:t>
      </w:r>
      <w:r w:rsidR="00404860">
        <w:rPr>
          <w:rFonts w:ascii="Times New Roman" w:eastAsia="Times New Roman" w:hAnsi="Times New Roman" w:cs="Times New Roman"/>
          <w:b/>
          <w:i/>
          <w:color w:val="984806" w:themeColor="accent6" w:themeShade="80"/>
          <w:sz w:val="24"/>
          <w:szCs w:val="24"/>
        </w:rPr>
        <w:t xml:space="preserve"> due to time</w:t>
      </w:r>
      <w:r w:rsidRPr="00404860">
        <w:rPr>
          <w:rFonts w:ascii="Times New Roman" w:eastAsia="Times New Roman" w:hAnsi="Times New Roman" w:cs="Times New Roman"/>
          <w:b/>
          <w:i/>
          <w:color w:val="984806" w:themeColor="accent6" w:themeShade="80"/>
          <w:sz w:val="24"/>
          <w:szCs w:val="24"/>
        </w:rPr>
        <w:t>.</w:t>
      </w:r>
    </w:p>
    <w:p w14:paraId="7D9AE842" w14:textId="77777777" w:rsidR="00105501" w:rsidRDefault="00105501" w:rsidP="00105501">
      <w:pPr>
        <w:widowControl/>
        <w:ind w:left="450"/>
        <w:jc w:val="both"/>
        <w:rPr>
          <w:rFonts w:ascii="Times New Roman" w:eastAsia="Times New Roman" w:hAnsi="Times New Roman" w:cs="Times New Roman"/>
          <w:sz w:val="24"/>
          <w:szCs w:val="24"/>
        </w:rPr>
      </w:pPr>
    </w:p>
    <w:p w14:paraId="2B3989A4" w14:textId="75EBDEC1" w:rsidR="00105501" w:rsidRDefault="0040486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conducted during the event showed significant improvements on all objectives, except for the third objective, as the result of the event.</w:t>
      </w:r>
    </w:p>
    <w:p w14:paraId="25BD608B" w14:textId="77777777" w:rsidR="00EE6BFD" w:rsidRDefault="00EE6BFD">
      <w:pPr>
        <w:widowControl/>
        <w:jc w:val="both"/>
        <w:rPr>
          <w:rFonts w:ascii="Times New Roman" w:eastAsia="Times New Roman" w:hAnsi="Times New Roman" w:cs="Times New Roman"/>
          <w:sz w:val="24"/>
          <w:szCs w:val="24"/>
        </w:rPr>
      </w:pPr>
    </w:p>
    <w:p w14:paraId="0C258E2E" w14:textId="04DD0DE9" w:rsidR="00404860" w:rsidRDefault="0040486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scenarios were used to foster discussions in two distinct discussions:</w:t>
      </w:r>
    </w:p>
    <w:p w14:paraId="44280FDD" w14:textId="77777777" w:rsidR="00404860" w:rsidRDefault="00404860">
      <w:pPr>
        <w:widowControl/>
        <w:jc w:val="both"/>
        <w:rPr>
          <w:rFonts w:ascii="Times New Roman" w:eastAsia="Times New Roman" w:hAnsi="Times New Roman" w:cs="Times New Roman"/>
          <w:sz w:val="24"/>
          <w:szCs w:val="24"/>
        </w:rPr>
      </w:pPr>
    </w:p>
    <w:p w14:paraId="31640C1C" w14:textId="77777777" w:rsidR="00404860" w:rsidRPr="00404860" w:rsidRDefault="00404860" w:rsidP="0040486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Scenario 1: </w:t>
      </w:r>
      <w:r w:rsidRPr="00404860">
        <w:rPr>
          <w:rFonts w:ascii="Times New Roman" w:eastAsia="Times New Roman" w:hAnsi="Times New Roman" w:cs="Times New Roman"/>
          <w:sz w:val="24"/>
          <w:szCs w:val="24"/>
        </w:rPr>
        <w:t>It is a partly cloudy day in April. The temperature is 35 degrees, and the wind is blowing at 10 miles per hour from the northwest. At 1:30 p.m., the campus is rocked by an explosion. You are unsure of where the explosion has occurred and whether it is on campus.</w:t>
      </w:r>
    </w:p>
    <w:p w14:paraId="66314D1C" w14:textId="77777777" w:rsidR="00404860" w:rsidRPr="00404860" w:rsidRDefault="00404860" w:rsidP="00404860">
      <w:pPr>
        <w:widowControl/>
        <w:jc w:val="both"/>
        <w:rPr>
          <w:rFonts w:ascii="Times New Roman" w:eastAsia="Times New Roman" w:hAnsi="Times New Roman" w:cs="Times New Roman"/>
          <w:sz w:val="24"/>
          <w:szCs w:val="24"/>
        </w:rPr>
      </w:pPr>
    </w:p>
    <w:p w14:paraId="0C681B31" w14:textId="77777777" w:rsidR="00404860" w:rsidRPr="00404860" w:rsidRDefault="00404860" w:rsidP="00404860">
      <w:pPr>
        <w:widowControl/>
        <w:jc w:val="both"/>
        <w:rPr>
          <w:rFonts w:ascii="Times New Roman" w:eastAsia="Times New Roman" w:hAnsi="Times New Roman" w:cs="Times New Roman"/>
          <w:sz w:val="24"/>
          <w:szCs w:val="24"/>
        </w:rPr>
      </w:pPr>
      <w:r w:rsidRPr="00404860">
        <w:rPr>
          <w:rFonts w:ascii="Times New Roman" w:eastAsia="Times New Roman" w:hAnsi="Times New Roman" w:cs="Times New Roman"/>
          <w:sz w:val="24"/>
          <w:szCs w:val="24"/>
        </w:rPr>
        <w:t>A staff member contacts you to let you know that the explosion occurred in a maintenance storage room located near the northwest corner of the building. There is fire activity in the area.</w:t>
      </w:r>
    </w:p>
    <w:p w14:paraId="10E7EF7C" w14:textId="77777777" w:rsidR="00404860" w:rsidRPr="00404860" w:rsidRDefault="00404860" w:rsidP="00404860">
      <w:pPr>
        <w:widowControl/>
        <w:jc w:val="both"/>
        <w:rPr>
          <w:rFonts w:ascii="Times New Roman" w:eastAsia="Times New Roman" w:hAnsi="Times New Roman" w:cs="Times New Roman"/>
          <w:sz w:val="24"/>
          <w:szCs w:val="24"/>
        </w:rPr>
      </w:pPr>
    </w:p>
    <w:p w14:paraId="16A82A74" w14:textId="2CDB22DE" w:rsidR="00404860" w:rsidRDefault="00404860" w:rsidP="00404860">
      <w:pPr>
        <w:widowControl/>
        <w:jc w:val="both"/>
        <w:rPr>
          <w:rFonts w:ascii="Times New Roman" w:eastAsia="Times New Roman" w:hAnsi="Times New Roman" w:cs="Times New Roman"/>
          <w:sz w:val="24"/>
          <w:szCs w:val="24"/>
        </w:rPr>
      </w:pPr>
      <w:r w:rsidRPr="00404860">
        <w:rPr>
          <w:rFonts w:ascii="Times New Roman" w:eastAsia="Times New Roman" w:hAnsi="Times New Roman" w:cs="Times New Roman"/>
          <w:sz w:val="24"/>
          <w:szCs w:val="24"/>
        </w:rPr>
        <w:t>The extreme cold has forced the boilers running the heat system to stress. A spark in the boiler room ignited some leaves and paper that had not been cleaned up. Pallets stored nearby added fuel to the smaller fire and the fire began to gain momentum. The fire alarm goes off, and the smell of smoke ensures that everyone has a sense of urgency in evacuating all students.</w:t>
      </w:r>
    </w:p>
    <w:p w14:paraId="2F1DA05F" w14:textId="77777777" w:rsidR="00404860" w:rsidRDefault="00404860" w:rsidP="00404860">
      <w:pPr>
        <w:widowControl/>
        <w:jc w:val="both"/>
        <w:rPr>
          <w:rFonts w:ascii="Times New Roman" w:eastAsia="Times New Roman" w:hAnsi="Times New Roman" w:cs="Times New Roman"/>
          <w:sz w:val="24"/>
          <w:szCs w:val="24"/>
        </w:rPr>
      </w:pPr>
    </w:p>
    <w:p w14:paraId="13DD4279" w14:textId="77777777" w:rsidR="00404860" w:rsidRPr="00404860" w:rsidRDefault="00404860" w:rsidP="0040486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Scenario 2: </w:t>
      </w:r>
      <w:r w:rsidRPr="00404860">
        <w:rPr>
          <w:rFonts w:ascii="Times New Roman" w:eastAsia="Times New Roman" w:hAnsi="Times New Roman" w:cs="Times New Roman"/>
          <w:sz w:val="24"/>
          <w:szCs w:val="24"/>
        </w:rPr>
        <w:t>As students arrive at school on the first day after spring break, a woman enters the school through the bus entrance with the student population. Because the teachers on bus duty recognize the woman as a parent and the spouse of a special education teacher, no one stops her from entering the building. The woman does not report to the office and goes directly to her husband’s classroom, where her husband (the teacher), students and staff are inside.</w:t>
      </w:r>
    </w:p>
    <w:p w14:paraId="2A4BCDC9" w14:textId="77777777" w:rsidR="00404860" w:rsidRPr="00404860" w:rsidRDefault="00404860" w:rsidP="00404860">
      <w:pPr>
        <w:widowControl/>
        <w:jc w:val="both"/>
        <w:rPr>
          <w:rFonts w:ascii="Times New Roman" w:eastAsia="Times New Roman" w:hAnsi="Times New Roman" w:cs="Times New Roman"/>
          <w:sz w:val="24"/>
          <w:szCs w:val="24"/>
        </w:rPr>
      </w:pPr>
    </w:p>
    <w:p w14:paraId="392269D8" w14:textId="77777777" w:rsidR="00404860" w:rsidRPr="00404860" w:rsidRDefault="00404860" w:rsidP="00404860">
      <w:pPr>
        <w:widowControl/>
        <w:jc w:val="both"/>
        <w:rPr>
          <w:rFonts w:ascii="Times New Roman" w:eastAsia="Times New Roman" w:hAnsi="Times New Roman" w:cs="Times New Roman"/>
          <w:sz w:val="24"/>
          <w:szCs w:val="24"/>
        </w:rPr>
      </w:pPr>
      <w:r w:rsidRPr="00404860">
        <w:rPr>
          <w:rFonts w:ascii="Times New Roman" w:eastAsia="Times New Roman" w:hAnsi="Times New Roman" w:cs="Times New Roman"/>
          <w:sz w:val="24"/>
          <w:szCs w:val="24"/>
        </w:rPr>
        <w:lastRenderedPageBreak/>
        <w:t>The woman enters her husband’s classroom, pulls a handgun from her purse, and screams at her husband. She shoots her husband three times in the stomach and runs out of the classroom. Popping sounds have been heard in the school. The school principal has placed the school on lockdown.</w:t>
      </w:r>
    </w:p>
    <w:p w14:paraId="349E0321" w14:textId="7843446E" w:rsidR="00404860" w:rsidRDefault="00404860" w:rsidP="00404860">
      <w:pPr>
        <w:widowControl/>
        <w:jc w:val="both"/>
        <w:rPr>
          <w:rFonts w:ascii="Times New Roman" w:eastAsia="Times New Roman" w:hAnsi="Times New Roman" w:cs="Times New Roman"/>
          <w:sz w:val="24"/>
          <w:szCs w:val="24"/>
        </w:rPr>
      </w:pPr>
      <w:r w:rsidRPr="00404860">
        <w:rPr>
          <w:rFonts w:ascii="Times New Roman" w:eastAsia="Times New Roman" w:hAnsi="Times New Roman" w:cs="Times New Roman"/>
          <w:sz w:val="24"/>
          <w:szCs w:val="24"/>
        </w:rPr>
        <w:t>As law enforcement arrives, the shooter is neutralized in the first few minutes. The school remains in lockdown for three hours, while law enforcement searches for a second shooter. No school buses, school vans, or parental vehicles have been permitted access to the school.</w:t>
      </w:r>
    </w:p>
    <w:p w14:paraId="0CEBE73E" w14:textId="77777777" w:rsidR="00EE6BFD" w:rsidRPr="00105501" w:rsidRDefault="00EE6BFD" w:rsidP="00404860">
      <w:pPr>
        <w:widowControl/>
        <w:rPr>
          <w:rFonts w:ascii="Times New Roman" w:eastAsia="Times New Roman" w:hAnsi="Times New Roman" w:cs="Times New Roman"/>
          <w:color w:val="FF0000"/>
          <w:sz w:val="24"/>
          <w:szCs w:val="24"/>
        </w:rPr>
        <w:sectPr w:rsidR="00EE6BFD" w:rsidRPr="00105501" w:rsidSect="00FD3827">
          <w:headerReference w:type="default" r:id="rId8"/>
          <w:footerReference w:type="default" r:id="rId9"/>
          <w:type w:val="continuous"/>
          <w:pgSz w:w="12240" w:h="15840"/>
          <w:pgMar w:top="1440" w:right="1440" w:bottom="1440" w:left="1440" w:header="432" w:footer="533" w:gutter="0"/>
          <w:cols w:space="720"/>
          <w:docGrid w:linePitch="299"/>
        </w:sectPr>
      </w:pPr>
    </w:p>
    <w:p w14:paraId="5112E1BB" w14:textId="77777777" w:rsidR="00EE6BFD" w:rsidRPr="00105501" w:rsidRDefault="00EE6BFD">
      <w:pPr>
        <w:widowControl/>
        <w:jc w:val="center"/>
        <w:rPr>
          <w:rFonts w:ascii="Times New Roman" w:eastAsia="Times New Roman" w:hAnsi="Times New Roman" w:cs="Times New Roman"/>
          <w:color w:val="FF0000"/>
          <w:sz w:val="24"/>
          <w:szCs w:val="24"/>
        </w:rPr>
      </w:pPr>
    </w:p>
    <w:p w14:paraId="258E8291" w14:textId="77777777" w:rsidR="00EE6BFD" w:rsidRDefault="00105501" w:rsidP="00404860">
      <w:pPr>
        <w:jc w:val="center"/>
        <w:rPr>
          <w:rFonts w:ascii="Times New Roman" w:eastAsia="Times New Roman" w:hAnsi="Times New Roman" w:cs="Times New Roman"/>
          <w:sz w:val="24"/>
          <w:szCs w:val="24"/>
        </w:rPr>
      </w:pPr>
      <w:r w:rsidRPr="00105501">
        <w:rPr>
          <w:rFonts w:ascii="Times New Roman" w:eastAsia="Times New Roman" w:hAnsi="Times New Roman" w:cs="Times New Roman"/>
          <w:noProof/>
          <w:sz w:val="24"/>
          <w:szCs w:val="24"/>
        </w:rPr>
        <w:drawing>
          <wp:inline distT="0" distB="0" distL="0" distR="0" wp14:anchorId="74036A64" wp14:editId="3E551976">
            <wp:extent cx="4370309" cy="2933700"/>
            <wp:effectExtent l="0" t="0" r="0" b="0"/>
            <wp:docPr id="1242419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9358" cy="2953200"/>
                    </a:xfrm>
                    <a:prstGeom prst="rect">
                      <a:avLst/>
                    </a:prstGeom>
                    <a:noFill/>
                  </pic:spPr>
                </pic:pic>
              </a:graphicData>
            </a:graphic>
          </wp:inline>
        </w:drawing>
      </w:r>
    </w:p>
    <w:p w14:paraId="48EB369C" w14:textId="77777777" w:rsidR="00404860" w:rsidRDefault="00404860" w:rsidP="00404860">
      <w:pPr>
        <w:jc w:val="center"/>
        <w:rPr>
          <w:rFonts w:ascii="Times New Roman" w:eastAsia="Times New Roman" w:hAnsi="Times New Roman" w:cs="Times New Roman"/>
          <w:sz w:val="24"/>
          <w:szCs w:val="24"/>
        </w:rPr>
      </w:pPr>
    </w:p>
    <w:p w14:paraId="5C6AA337" w14:textId="47A51C4F" w:rsidR="00404860" w:rsidRPr="00105501" w:rsidRDefault="00404860" w:rsidP="00404860">
      <w:pPr>
        <w:jc w:val="center"/>
        <w:rPr>
          <w:rFonts w:ascii="Times New Roman" w:eastAsia="Times New Roman" w:hAnsi="Times New Roman" w:cs="Times New Roman"/>
          <w:sz w:val="24"/>
          <w:szCs w:val="24"/>
        </w:rPr>
        <w:sectPr w:rsidR="00404860" w:rsidRPr="00105501" w:rsidSect="00FD3827">
          <w:type w:val="continuous"/>
          <w:pgSz w:w="12240" w:h="15840"/>
          <w:pgMar w:top="1440" w:right="1440" w:bottom="1440" w:left="1440" w:header="432" w:footer="533" w:gutter="0"/>
          <w:cols w:space="720"/>
          <w:docGrid w:linePitch="299"/>
        </w:sectPr>
      </w:pPr>
    </w:p>
    <w:p w14:paraId="5997E41D" w14:textId="00DA7D8C" w:rsidR="00404860" w:rsidRDefault="00404860" w:rsidP="0040486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top sixteen considerations derived from the event were the following (an extended list is offered due to the two scenarios):</w:t>
      </w:r>
    </w:p>
    <w:p w14:paraId="14C9C925" w14:textId="77777777" w:rsidR="00404860" w:rsidRDefault="00404860" w:rsidP="00404860">
      <w:pPr>
        <w:pBdr>
          <w:top w:val="nil"/>
          <w:left w:val="nil"/>
          <w:bottom w:val="nil"/>
          <w:right w:val="nil"/>
          <w:between w:val="nil"/>
        </w:pBdr>
        <w:jc w:val="both"/>
        <w:rPr>
          <w:rFonts w:ascii="Times New Roman" w:eastAsia="Times New Roman" w:hAnsi="Times New Roman" w:cs="Times New Roman"/>
          <w:color w:val="000000"/>
          <w:sz w:val="24"/>
          <w:szCs w:val="24"/>
        </w:rPr>
      </w:pPr>
    </w:p>
    <w:p w14:paraId="5A9A20E6" w14:textId="7C61258C" w:rsidR="005F2C04" w:rsidRPr="00334E4B" w:rsidRDefault="00923B5E" w:rsidP="00334E4B">
      <w:pPr>
        <w:pStyle w:val="ListParagraph"/>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334E4B">
        <w:rPr>
          <w:rFonts w:ascii="Times New Roman" w:eastAsia="Times New Roman" w:hAnsi="Times New Roman" w:cs="Times New Roman"/>
          <w:color w:val="000000"/>
          <w:sz w:val="24"/>
          <w:szCs w:val="24"/>
        </w:rPr>
        <w:t>Establish working relationships among schools, districts, law enforcement, fire, and local emergency managers</w:t>
      </w:r>
      <w:r w:rsidR="004724C4" w:rsidRPr="00334E4B">
        <w:rPr>
          <w:rFonts w:ascii="Times New Roman" w:eastAsia="Times New Roman" w:hAnsi="Times New Roman" w:cs="Times New Roman"/>
          <w:color w:val="000000"/>
          <w:sz w:val="24"/>
          <w:szCs w:val="24"/>
        </w:rPr>
        <w:t xml:space="preserve"> as referenced in </w:t>
      </w:r>
      <w:r w:rsidR="004724C4" w:rsidRPr="00334E4B">
        <w:rPr>
          <w:rFonts w:ascii="Times New Roman" w:eastAsia="Times New Roman" w:hAnsi="Times New Roman" w:cs="Times New Roman"/>
          <w:sz w:val="24"/>
          <w:szCs w:val="24"/>
        </w:rPr>
        <w:t>the EOP template</w:t>
      </w:r>
      <w:r w:rsidR="00334E4B" w:rsidRPr="00334E4B">
        <w:rPr>
          <w:rFonts w:ascii="Times New Roman" w:eastAsia="Times New Roman" w:hAnsi="Times New Roman" w:cs="Times New Roman"/>
          <w:color w:val="000000"/>
          <w:sz w:val="24"/>
          <w:szCs w:val="24"/>
        </w:rPr>
        <w:t xml:space="preserve"> and s</w:t>
      </w:r>
      <w:r w:rsidRPr="00334E4B">
        <w:rPr>
          <w:rFonts w:ascii="Times New Roman" w:eastAsia="Times New Roman" w:hAnsi="Times New Roman" w:cs="Times New Roman"/>
          <w:color w:val="000000"/>
          <w:sz w:val="24"/>
          <w:szCs w:val="24"/>
        </w:rPr>
        <w:t xml:space="preserve">hare Individual Safety Plans (ISPs) with local fire departments and law enforcement, particularly pertaining to students requiring medical attention from school nurses during disaster response. </w:t>
      </w:r>
    </w:p>
    <w:p w14:paraId="5CFC6ACD" w14:textId="77777777" w:rsidR="005F2C04" w:rsidRPr="00105501" w:rsidRDefault="005F2C04" w:rsidP="005F2C04">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436B7481" w14:textId="5560FB3A" w:rsidR="00EE6BFD" w:rsidRPr="00105501" w:rsidRDefault="00ED136C" w:rsidP="00F2597F">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105501">
        <w:rPr>
          <w:rFonts w:ascii="Times New Roman" w:eastAsia="Times New Roman" w:hAnsi="Times New Roman" w:cs="Times New Roman"/>
          <w:color w:val="000000"/>
          <w:sz w:val="24"/>
          <w:szCs w:val="24"/>
        </w:rPr>
        <w:t>Coordinate opportunities for designated school and district special education staff to attend I</w:t>
      </w:r>
      <w:r w:rsidR="00BB3C0E" w:rsidRPr="00105501">
        <w:rPr>
          <w:rFonts w:ascii="Times New Roman" w:eastAsia="Times New Roman" w:hAnsi="Times New Roman" w:cs="Times New Roman"/>
          <w:color w:val="000000"/>
          <w:sz w:val="24"/>
          <w:szCs w:val="24"/>
        </w:rPr>
        <w:t xml:space="preserve">ncident </w:t>
      </w:r>
      <w:r w:rsidRPr="00105501">
        <w:rPr>
          <w:rFonts w:ascii="Times New Roman" w:eastAsia="Times New Roman" w:hAnsi="Times New Roman" w:cs="Times New Roman"/>
          <w:color w:val="000000"/>
          <w:sz w:val="24"/>
          <w:szCs w:val="24"/>
        </w:rPr>
        <w:t>C</w:t>
      </w:r>
      <w:r w:rsidR="00BB3C0E" w:rsidRPr="00105501">
        <w:rPr>
          <w:rFonts w:ascii="Times New Roman" w:eastAsia="Times New Roman" w:hAnsi="Times New Roman" w:cs="Times New Roman"/>
          <w:color w:val="000000"/>
          <w:sz w:val="24"/>
          <w:szCs w:val="24"/>
        </w:rPr>
        <w:t xml:space="preserve">ommand </w:t>
      </w:r>
      <w:r w:rsidRPr="00105501">
        <w:rPr>
          <w:rFonts w:ascii="Times New Roman" w:eastAsia="Times New Roman" w:hAnsi="Times New Roman" w:cs="Times New Roman"/>
          <w:color w:val="000000"/>
          <w:sz w:val="24"/>
          <w:szCs w:val="24"/>
        </w:rPr>
        <w:t>S</w:t>
      </w:r>
      <w:r w:rsidR="00BB3C0E" w:rsidRPr="00105501">
        <w:rPr>
          <w:rFonts w:ascii="Times New Roman" w:eastAsia="Times New Roman" w:hAnsi="Times New Roman" w:cs="Times New Roman"/>
          <w:color w:val="000000"/>
          <w:sz w:val="24"/>
          <w:szCs w:val="24"/>
        </w:rPr>
        <w:t>ystem (ICS)</w:t>
      </w:r>
      <w:r w:rsidRPr="00105501">
        <w:rPr>
          <w:rFonts w:ascii="Times New Roman" w:eastAsia="Times New Roman" w:hAnsi="Times New Roman" w:cs="Times New Roman"/>
          <w:color w:val="000000"/>
          <w:sz w:val="24"/>
          <w:szCs w:val="24"/>
        </w:rPr>
        <w:t xml:space="preserve"> training to ensure familiarity with </w:t>
      </w:r>
      <w:r w:rsidR="00BB3C0E" w:rsidRPr="00105501">
        <w:rPr>
          <w:rFonts w:ascii="Times New Roman" w:eastAsia="Times New Roman" w:hAnsi="Times New Roman" w:cs="Times New Roman"/>
          <w:color w:val="000000"/>
          <w:sz w:val="24"/>
          <w:szCs w:val="24"/>
        </w:rPr>
        <w:t>the ICS</w:t>
      </w:r>
      <w:r w:rsidR="00923B5E" w:rsidRPr="00105501">
        <w:rPr>
          <w:rFonts w:ascii="Times New Roman" w:eastAsia="Times New Roman" w:hAnsi="Times New Roman" w:cs="Times New Roman"/>
          <w:color w:val="000000"/>
          <w:sz w:val="24"/>
          <w:szCs w:val="24"/>
        </w:rPr>
        <w:t xml:space="preserve"> and </w:t>
      </w:r>
      <w:r w:rsidRPr="00105501">
        <w:rPr>
          <w:rFonts w:ascii="Times New Roman" w:eastAsia="Times New Roman" w:hAnsi="Times New Roman" w:cs="Times New Roman"/>
          <w:color w:val="000000"/>
          <w:sz w:val="24"/>
          <w:szCs w:val="24"/>
        </w:rPr>
        <w:t xml:space="preserve">terminology. </w:t>
      </w:r>
    </w:p>
    <w:p w14:paraId="2B70E249" w14:textId="77777777" w:rsidR="00497B8C" w:rsidRPr="00105501" w:rsidRDefault="00497B8C" w:rsidP="00497B8C">
      <w:pPr>
        <w:pStyle w:val="ListParagraph"/>
        <w:rPr>
          <w:rFonts w:ascii="Times New Roman" w:eastAsia="Times New Roman" w:hAnsi="Times New Roman" w:cs="Times New Roman"/>
          <w:color w:val="000000"/>
          <w:sz w:val="24"/>
          <w:szCs w:val="24"/>
        </w:rPr>
      </w:pPr>
    </w:p>
    <w:p w14:paraId="77100F1D" w14:textId="4006078A" w:rsidR="00EE6BFD" w:rsidRDefault="00923B5E" w:rsidP="003D0A38">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334E4B">
        <w:rPr>
          <w:rFonts w:ascii="Times New Roman" w:eastAsia="Times New Roman" w:hAnsi="Times New Roman" w:cs="Times New Roman"/>
          <w:color w:val="000000"/>
          <w:sz w:val="24"/>
          <w:szCs w:val="24"/>
        </w:rPr>
        <w:t>Develop plans for ensuring that student medications are acces</w:t>
      </w:r>
      <w:r w:rsidR="009B2E99" w:rsidRPr="00334E4B">
        <w:rPr>
          <w:rFonts w:ascii="Times New Roman" w:eastAsia="Times New Roman" w:hAnsi="Times New Roman" w:cs="Times New Roman"/>
          <w:color w:val="000000"/>
          <w:sz w:val="24"/>
          <w:szCs w:val="24"/>
        </w:rPr>
        <w:t>sible to them in the event of a</w:t>
      </w:r>
      <w:r w:rsidRPr="00334E4B">
        <w:rPr>
          <w:rFonts w:ascii="Times New Roman" w:eastAsia="Times New Roman" w:hAnsi="Times New Roman" w:cs="Times New Roman"/>
          <w:color w:val="000000"/>
          <w:sz w:val="24"/>
          <w:szCs w:val="24"/>
        </w:rPr>
        <w:t xml:space="preserve"> school evacuation or lockdown (diabetes medications and testing equipment, epi-pens, and inhalers can be carried by students). One designated person – such as a nurse – is insufficient to accomplish the task as this person may be incapacitated, ill, not on-site, or unable to reach one or more </w:t>
      </w:r>
      <w:r w:rsidR="009B2E99" w:rsidRPr="00334E4B">
        <w:rPr>
          <w:rFonts w:ascii="Times New Roman" w:eastAsia="Times New Roman" w:hAnsi="Times New Roman" w:cs="Times New Roman"/>
          <w:color w:val="000000"/>
          <w:sz w:val="24"/>
          <w:szCs w:val="24"/>
        </w:rPr>
        <w:t xml:space="preserve">of the </w:t>
      </w:r>
      <w:r w:rsidR="008412E6" w:rsidRPr="00334E4B">
        <w:rPr>
          <w:rFonts w:ascii="Times New Roman" w:eastAsia="Times New Roman" w:hAnsi="Times New Roman" w:cs="Times New Roman"/>
          <w:color w:val="000000"/>
          <w:sz w:val="24"/>
          <w:szCs w:val="24"/>
        </w:rPr>
        <w:t>students. O</w:t>
      </w:r>
      <w:r w:rsidRPr="00334E4B">
        <w:rPr>
          <w:rFonts w:ascii="Times New Roman" w:eastAsia="Times New Roman" w:hAnsi="Times New Roman" w:cs="Times New Roman"/>
          <w:color w:val="000000"/>
          <w:sz w:val="24"/>
          <w:szCs w:val="24"/>
        </w:rPr>
        <w:t xml:space="preserve">ther staff (teachers, </w:t>
      </w:r>
      <w:r w:rsidR="008412E6" w:rsidRPr="00334E4B">
        <w:rPr>
          <w:rFonts w:ascii="Times New Roman" w:eastAsia="Times New Roman" w:hAnsi="Times New Roman" w:cs="Times New Roman"/>
          <w:color w:val="000000"/>
          <w:sz w:val="24"/>
          <w:szCs w:val="24"/>
        </w:rPr>
        <w:t xml:space="preserve">transportation drivers, </w:t>
      </w:r>
      <w:r w:rsidRPr="00334E4B">
        <w:rPr>
          <w:rFonts w:ascii="Times New Roman" w:eastAsia="Times New Roman" w:hAnsi="Times New Roman" w:cs="Times New Roman"/>
          <w:color w:val="000000"/>
          <w:sz w:val="24"/>
          <w:szCs w:val="24"/>
        </w:rPr>
        <w:t xml:space="preserve">administrators, and so forth) may need to have a list of those who self-carry as well. </w:t>
      </w:r>
    </w:p>
    <w:p w14:paraId="34961785" w14:textId="77777777" w:rsidR="00334E4B" w:rsidRDefault="00334E4B" w:rsidP="00334E4B">
      <w:pPr>
        <w:pStyle w:val="ListParagraph"/>
        <w:rPr>
          <w:rFonts w:ascii="Times New Roman" w:eastAsia="Times New Roman" w:hAnsi="Times New Roman" w:cs="Times New Roman"/>
          <w:color w:val="000000"/>
          <w:sz w:val="24"/>
          <w:szCs w:val="24"/>
        </w:rPr>
      </w:pPr>
    </w:p>
    <w:p w14:paraId="3E20C6DE" w14:textId="68D3C289" w:rsidR="00EE6BFD" w:rsidRPr="00105501" w:rsidRDefault="00923B5E" w:rsidP="00F2597F">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105501">
        <w:rPr>
          <w:rFonts w:ascii="Times New Roman" w:eastAsia="Times New Roman" w:hAnsi="Times New Roman" w:cs="Times New Roman"/>
          <w:color w:val="000000"/>
          <w:sz w:val="24"/>
          <w:szCs w:val="24"/>
        </w:rPr>
        <w:t xml:space="preserve">Explore the supports needed during emergency response in the IEP, to include detailed information about a student's medical condition, required medications, medication delivery times, other regimens, equipment, emergency contacts, specific instructions for emergencies, skill deficits that may impact the student’s ability to participate or maintain safety during an emergency, and more that is customized to the needs of each student. The supports can be addressed in the IEP through accommodations, supplementary aides and services, direct instruction related to emergency response. Examine the prospect of the IEP team creating a separate </w:t>
      </w:r>
      <w:r w:rsidRPr="00105501">
        <w:rPr>
          <w:rFonts w:ascii="Times New Roman" w:eastAsia="Times New Roman" w:hAnsi="Times New Roman" w:cs="Times New Roman"/>
          <w:sz w:val="24"/>
          <w:szCs w:val="24"/>
        </w:rPr>
        <w:t>Individual Emergency Safety Plan.</w:t>
      </w:r>
      <w:r w:rsidRPr="00105501">
        <w:rPr>
          <w:rFonts w:ascii="Times New Roman" w:eastAsia="Times New Roman" w:hAnsi="Times New Roman" w:cs="Times New Roman"/>
          <w:color w:val="000000"/>
          <w:sz w:val="24"/>
          <w:szCs w:val="24"/>
        </w:rPr>
        <w:t xml:space="preserve"> </w:t>
      </w:r>
    </w:p>
    <w:p w14:paraId="04B66934" w14:textId="77777777" w:rsidR="00923B5E" w:rsidRPr="00105501" w:rsidRDefault="00923B5E" w:rsidP="00F2597F">
      <w:pPr>
        <w:pStyle w:val="ListParagraph"/>
        <w:ind w:left="720"/>
        <w:rPr>
          <w:rFonts w:ascii="Times New Roman" w:eastAsia="Times New Roman" w:hAnsi="Times New Roman" w:cs="Times New Roman"/>
          <w:sz w:val="24"/>
          <w:szCs w:val="24"/>
        </w:rPr>
      </w:pPr>
    </w:p>
    <w:p w14:paraId="0A7A0BE4" w14:textId="6B885939" w:rsidR="00EE6BFD" w:rsidRPr="00334E4B" w:rsidRDefault="008412E6" w:rsidP="00FD160A">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334E4B">
        <w:rPr>
          <w:rFonts w:ascii="Times New Roman" w:eastAsia="Times New Roman" w:hAnsi="Times New Roman" w:cs="Times New Roman"/>
          <w:sz w:val="24"/>
          <w:szCs w:val="24"/>
        </w:rPr>
        <w:t xml:space="preserve">Explore integration of </w:t>
      </w:r>
      <w:r w:rsidR="00CB4DE8" w:rsidRPr="00334E4B">
        <w:rPr>
          <w:rFonts w:ascii="Times New Roman" w:eastAsia="Times New Roman" w:hAnsi="Times New Roman" w:cs="Times New Roman"/>
          <w:sz w:val="24"/>
          <w:szCs w:val="24"/>
        </w:rPr>
        <w:t xml:space="preserve">a </w:t>
      </w:r>
      <w:r w:rsidRPr="00334E4B">
        <w:rPr>
          <w:rFonts w:ascii="Times New Roman" w:eastAsia="Times New Roman" w:hAnsi="Times New Roman" w:cs="Times New Roman"/>
          <w:sz w:val="24"/>
          <w:szCs w:val="24"/>
        </w:rPr>
        <w:t xml:space="preserve">special education </w:t>
      </w:r>
      <w:r w:rsidR="00CB4DE8" w:rsidRPr="00334E4B">
        <w:rPr>
          <w:rFonts w:ascii="Times New Roman" w:eastAsia="Times New Roman" w:hAnsi="Times New Roman" w:cs="Times New Roman"/>
          <w:sz w:val="24"/>
          <w:szCs w:val="24"/>
        </w:rPr>
        <w:t>representative</w:t>
      </w:r>
      <w:r w:rsidRPr="00334E4B">
        <w:rPr>
          <w:rFonts w:ascii="Times New Roman" w:eastAsia="Times New Roman" w:hAnsi="Times New Roman" w:cs="Times New Roman"/>
          <w:sz w:val="24"/>
          <w:szCs w:val="24"/>
        </w:rPr>
        <w:t xml:space="preserve"> on </w:t>
      </w:r>
      <w:r w:rsidR="00CB4DE8" w:rsidRPr="00334E4B">
        <w:rPr>
          <w:rFonts w:ascii="Times New Roman" w:eastAsia="Times New Roman" w:hAnsi="Times New Roman" w:cs="Times New Roman"/>
          <w:sz w:val="24"/>
          <w:szCs w:val="24"/>
        </w:rPr>
        <w:t>regular district/school</w:t>
      </w:r>
      <w:r w:rsidRPr="00334E4B">
        <w:rPr>
          <w:rFonts w:ascii="Times New Roman" w:eastAsia="Times New Roman" w:hAnsi="Times New Roman" w:cs="Times New Roman"/>
          <w:sz w:val="24"/>
          <w:szCs w:val="24"/>
        </w:rPr>
        <w:t xml:space="preserve"> </w:t>
      </w:r>
      <w:r w:rsidR="00CB4DE8" w:rsidRPr="00334E4B">
        <w:rPr>
          <w:rFonts w:ascii="Times New Roman" w:eastAsia="Times New Roman" w:hAnsi="Times New Roman" w:cs="Times New Roman"/>
          <w:sz w:val="24"/>
          <w:szCs w:val="24"/>
        </w:rPr>
        <w:t>Safety Plan team meeting</w:t>
      </w:r>
      <w:r w:rsidR="00BB3C0E" w:rsidRPr="00334E4B">
        <w:rPr>
          <w:rFonts w:ascii="Times New Roman" w:eastAsia="Times New Roman" w:hAnsi="Times New Roman" w:cs="Times New Roman"/>
          <w:sz w:val="24"/>
          <w:szCs w:val="24"/>
        </w:rPr>
        <w:t>s</w:t>
      </w:r>
      <w:r w:rsidRPr="00334E4B">
        <w:rPr>
          <w:rFonts w:ascii="Times New Roman" w:eastAsia="Times New Roman" w:hAnsi="Times New Roman" w:cs="Times New Roman"/>
          <w:sz w:val="24"/>
          <w:szCs w:val="24"/>
        </w:rPr>
        <w:t xml:space="preserve">. </w:t>
      </w:r>
    </w:p>
    <w:p w14:paraId="43B53D8F" w14:textId="77777777" w:rsidR="00334E4B" w:rsidRDefault="00334E4B" w:rsidP="00334E4B">
      <w:pPr>
        <w:pStyle w:val="ListParagraph"/>
        <w:rPr>
          <w:rFonts w:ascii="Times New Roman" w:eastAsia="Times New Roman" w:hAnsi="Times New Roman" w:cs="Times New Roman"/>
          <w:color w:val="000000"/>
          <w:sz w:val="24"/>
          <w:szCs w:val="24"/>
        </w:rPr>
      </w:pPr>
    </w:p>
    <w:p w14:paraId="7AF054E4" w14:textId="74E8C881" w:rsidR="00EE6BFD" w:rsidRDefault="00923B5E" w:rsidP="00FE2C0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334E4B">
        <w:rPr>
          <w:rFonts w:ascii="Times New Roman" w:eastAsia="Times New Roman" w:hAnsi="Times New Roman" w:cs="Times New Roman"/>
          <w:color w:val="000000"/>
          <w:sz w:val="24"/>
          <w:szCs w:val="24"/>
        </w:rPr>
        <w:t xml:space="preserve">Consider extreme weather as it relates to the students’ medical needs (heat, rain, snow, and wind). </w:t>
      </w:r>
    </w:p>
    <w:p w14:paraId="66BA7F3F" w14:textId="77777777" w:rsidR="00334E4B" w:rsidRDefault="00334E4B" w:rsidP="00334E4B">
      <w:pPr>
        <w:pStyle w:val="ListParagraph"/>
        <w:rPr>
          <w:rFonts w:ascii="Times New Roman" w:eastAsia="Times New Roman" w:hAnsi="Times New Roman" w:cs="Times New Roman"/>
          <w:color w:val="000000"/>
          <w:sz w:val="24"/>
          <w:szCs w:val="24"/>
        </w:rPr>
      </w:pPr>
    </w:p>
    <w:p w14:paraId="6E9B32E8" w14:textId="47CC7405" w:rsidR="00334E4B" w:rsidRPr="00973410" w:rsidRDefault="00923B5E" w:rsidP="000F0EF2">
      <w:pPr>
        <w:widowControl/>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973410">
        <w:rPr>
          <w:rFonts w:ascii="Times New Roman" w:eastAsia="Times New Roman" w:hAnsi="Times New Roman" w:cs="Times New Roman"/>
          <w:sz w:val="24"/>
          <w:szCs w:val="24"/>
        </w:rPr>
        <w:t xml:space="preserve">Hold drills in accordance with </w:t>
      </w:r>
      <w:r w:rsidR="004E7EC7" w:rsidRPr="00973410">
        <w:rPr>
          <w:rFonts w:ascii="Times New Roman" w:eastAsia="Times New Roman" w:hAnsi="Times New Roman" w:cs="Times New Roman"/>
          <w:sz w:val="24"/>
          <w:szCs w:val="24"/>
        </w:rPr>
        <w:t>the</w:t>
      </w:r>
      <w:r w:rsidR="00CB4DE8" w:rsidRPr="00973410">
        <w:rPr>
          <w:rFonts w:ascii="Times New Roman" w:eastAsia="Times New Roman" w:hAnsi="Times New Roman" w:cs="Times New Roman"/>
          <w:color w:val="FF0000"/>
          <w:sz w:val="24"/>
          <w:szCs w:val="24"/>
        </w:rPr>
        <w:t xml:space="preserve"> </w:t>
      </w:r>
      <w:r w:rsidRPr="00973410">
        <w:rPr>
          <w:rFonts w:ascii="Times New Roman" w:eastAsia="Times New Roman" w:hAnsi="Times New Roman" w:cs="Times New Roman"/>
          <w:sz w:val="24"/>
          <w:szCs w:val="24"/>
        </w:rPr>
        <w:t xml:space="preserve">minimum requirements, </w:t>
      </w:r>
      <w:r w:rsidR="00CB4DE8" w:rsidRPr="00973410">
        <w:rPr>
          <w:rFonts w:ascii="Times New Roman" w:eastAsia="Times New Roman" w:hAnsi="Times New Roman" w:cs="Times New Roman"/>
          <w:sz w:val="24"/>
          <w:szCs w:val="24"/>
        </w:rPr>
        <w:t>assuring</w:t>
      </w:r>
      <w:r w:rsidRPr="00973410">
        <w:rPr>
          <w:rFonts w:ascii="Times New Roman" w:eastAsia="Times New Roman" w:hAnsi="Times New Roman" w:cs="Times New Roman"/>
          <w:sz w:val="24"/>
          <w:szCs w:val="24"/>
        </w:rPr>
        <w:t xml:space="preserve"> that </w:t>
      </w:r>
      <w:r w:rsidRPr="00973410">
        <w:rPr>
          <w:rFonts w:ascii="Times New Roman" w:eastAsia="Times New Roman" w:hAnsi="Times New Roman" w:cs="Times New Roman"/>
          <w:b/>
          <w:sz w:val="24"/>
          <w:szCs w:val="24"/>
          <w:u w:val="single"/>
        </w:rPr>
        <w:t>all</w:t>
      </w:r>
      <w:r w:rsidRPr="00973410">
        <w:rPr>
          <w:rFonts w:ascii="Times New Roman" w:eastAsia="Times New Roman" w:hAnsi="Times New Roman" w:cs="Times New Roman"/>
          <w:sz w:val="24"/>
          <w:szCs w:val="24"/>
        </w:rPr>
        <w:t xml:space="preserve"> student</w:t>
      </w:r>
      <w:r w:rsidR="002026ED" w:rsidRPr="00973410">
        <w:rPr>
          <w:rFonts w:ascii="Times New Roman" w:eastAsia="Times New Roman" w:hAnsi="Times New Roman" w:cs="Times New Roman"/>
          <w:sz w:val="24"/>
          <w:szCs w:val="24"/>
        </w:rPr>
        <w:t xml:space="preserve">s and classrooms should be included. </w:t>
      </w:r>
    </w:p>
    <w:p w14:paraId="5F38A2F9" w14:textId="77777777" w:rsidR="00973410" w:rsidRDefault="00973410" w:rsidP="00973410">
      <w:pPr>
        <w:pStyle w:val="ListParagraph"/>
        <w:rPr>
          <w:rFonts w:ascii="Times New Roman" w:eastAsia="Times New Roman" w:hAnsi="Times New Roman" w:cs="Times New Roman"/>
          <w:color w:val="000000"/>
          <w:sz w:val="24"/>
          <w:szCs w:val="24"/>
        </w:rPr>
      </w:pPr>
    </w:p>
    <w:p w14:paraId="2849398D" w14:textId="5B4E8027" w:rsidR="00EE6BFD" w:rsidRPr="00105501" w:rsidRDefault="002026ED" w:rsidP="00F2597F">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105501">
        <w:rPr>
          <w:rFonts w:ascii="Times New Roman" w:eastAsia="Times New Roman" w:hAnsi="Times New Roman" w:cs="Times New Roman"/>
          <w:color w:val="000000"/>
          <w:sz w:val="24"/>
          <w:szCs w:val="24"/>
        </w:rPr>
        <w:t>Reach out to local responding agencies to discuss the equipme</w:t>
      </w:r>
      <w:r w:rsidR="003D3D2D" w:rsidRPr="00105501">
        <w:rPr>
          <w:rFonts w:ascii="Times New Roman" w:eastAsia="Times New Roman" w:hAnsi="Times New Roman" w:cs="Times New Roman"/>
          <w:color w:val="000000"/>
          <w:sz w:val="24"/>
          <w:szCs w:val="24"/>
        </w:rPr>
        <w:t>nt and medication needed by students</w:t>
      </w:r>
      <w:r w:rsidRPr="00105501">
        <w:rPr>
          <w:rFonts w:ascii="Times New Roman" w:eastAsia="Times New Roman" w:hAnsi="Times New Roman" w:cs="Times New Roman"/>
          <w:color w:val="000000"/>
          <w:sz w:val="24"/>
          <w:szCs w:val="24"/>
        </w:rPr>
        <w:t xml:space="preserve"> with access and functional needs during an evacuation or lockdown.  For example, if local law enforcement only allows clear bags during an evacuation, clear bags can be used. </w:t>
      </w:r>
      <w:r w:rsidR="003D3D2D" w:rsidRPr="00105501">
        <w:rPr>
          <w:rFonts w:ascii="Times New Roman" w:eastAsia="Times New Roman" w:hAnsi="Times New Roman" w:cs="Times New Roman"/>
          <w:color w:val="000000"/>
          <w:sz w:val="24"/>
          <w:szCs w:val="24"/>
        </w:rPr>
        <w:t xml:space="preserve">Consider placing the clear bags in colored bags to protect student privacy; these clear bags may be removed during a disaster. </w:t>
      </w:r>
    </w:p>
    <w:p w14:paraId="1C31AF17" w14:textId="77777777" w:rsidR="00EE6BFD" w:rsidRPr="00105501" w:rsidRDefault="00EE6BFD" w:rsidP="00F2597F">
      <w:pPr>
        <w:pBdr>
          <w:top w:val="nil"/>
          <w:left w:val="nil"/>
          <w:bottom w:val="nil"/>
          <w:right w:val="nil"/>
          <w:between w:val="nil"/>
        </w:pBdr>
        <w:ind w:left="720"/>
        <w:rPr>
          <w:rFonts w:ascii="Times New Roman" w:eastAsia="Times New Roman" w:hAnsi="Times New Roman" w:cs="Times New Roman"/>
          <w:color w:val="000000"/>
          <w:sz w:val="24"/>
          <w:szCs w:val="24"/>
        </w:rPr>
      </w:pPr>
    </w:p>
    <w:p w14:paraId="30784A86" w14:textId="6D974962" w:rsidR="003D3D2D" w:rsidRPr="00105501" w:rsidRDefault="002026ED" w:rsidP="00F2597F">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105501">
        <w:rPr>
          <w:rFonts w:ascii="Times New Roman" w:eastAsia="Times New Roman" w:hAnsi="Times New Roman" w:cs="Times New Roman"/>
          <w:color w:val="000000"/>
          <w:sz w:val="24"/>
          <w:szCs w:val="24"/>
        </w:rPr>
        <w:t xml:space="preserve">Establish practices to include necessary items for the population served in Go Bags (multi-use blankets, earphones, stuffed animals, IPAD, and other). Items for consideration may include medication and regimen instructions, the individual safety plan, diapers, wipes, batteries, first aid kit, emesis bags, and other supplies. Consider storing some items in </w:t>
      </w:r>
      <w:r w:rsidR="003D3D2D" w:rsidRPr="00105501">
        <w:rPr>
          <w:rFonts w:ascii="Times New Roman" w:eastAsia="Times New Roman" w:hAnsi="Times New Roman" w:cs="Times New Roman"/>
          <w:color w:val="000000"/>
          <w:sz w:val="24"/>
          <w:szCs w:val="24"/>
        </w:rPr>
        <w:t xml:space="preserve">local, law enforcement-improved </w:t>
      </w:r>
      <w:r w:rsidRPr="00105501">
        <w:rPr>
          <w:rFonts w:ascii="Times New Roman" w:eastAsia="Times New Roman" w:hAnsi="Times New Roman" w:cs="Times New Roman"/>
          <w:color w:val="000000"/>
          <w:sz w:val="24"/>
          <w:szCs w:val="24"/>
        </w:rPr>
        <w:t>backpacks or attaching the items to student equipment (wheelchairs). Discussions with parents are crucial for determining optimal strategies and supplies.</w:t>
      </w:r>
      <w:r w:rsidR="003D3D2D" w:rsidRPr="00105501">
        <w:rPr>
          <w:rFonts w:ascii="Times New Roman" w:eastAsia="Times New Roman" w:hAnsi="Times New Roman" w:cs="Times New Roman"/>
          <w:color w:val="000000"/>
          <w:sz w:val="24"/>
          <w:szCs w:val="24"/>
        </w:rPr>
        <w:t xml:space="preserve"> </w:t>
      </w:r>
    </w:p>
    <w:p w14:paraId="2D0C8BC6" w14:textId="77777777" w:rsidR="00D43732" w:rsidRPr="00105501" w:rsidRDefault="00D43732" w:rsidP="00D43732">
      <w:pPr>
        <w:pStyle w:val="ListParagraph"/>
        <w:rPr>
          <w:rFonts w:ascii="Times New Roman" w:eastAsia="Times New Roman" w:hAnsi="Times New Roman" w:cs="Times New Roman"/>
          <w:color w:val="000000"/>
          <w:sz w:val="24"/>
          <w:szCs w:val="24"/>
        </w:rPr>
      </w:pPr>
    </w:p>
    <w:p w14:paraId="67021946" w14:textId="6DE044A4" w:rsidR="00EE6BFD" w:rsidRPr="00105501" w:rsidRDefault="002026ED" w:rsidP="00F2597F">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105501">
        <w:rPr>
          <w:rFonts w:ascii="Times New Roman" w:eastAsia="Times New Roman" w:hAnsi="Times New Roman" w:cs="Times New Roman"/>
          <w:color w:val="000000"/>
          <w:sz w:val="24"/>
          <w:szCs w:val="24"/>
        </w:rPr>
        <w:t>Develop plans to ensure communication devices sent with students who depend upon these are the equipment with which the students are familiar.</w:t>
      </w:r>
      <w:r w:rsidR="003D3D2D" w:rsidRPr="00105501">
        <w:rPr>
          <w:rFonts w:ascii="Times New Roman" w:eastAsia="Times New Roman" w:hAnsi="Times New Roman" w:cs="Times New Roman"/>
          <w:color w:val="000000"/>
          <w:sz w:val="24"/>
          <w:szCs w:val="24"/>
        </w:rPr>
        <w:t xml:space="preserve"> </w:t>
      </w:r>
    </w:p>
    <w:p w14:paraId="43FC77CD" w14:textId="77777777" w:rsidR="00EE6BFD" w:rsidRPr="00105501" w:rsidRDefault="00EE6BFD" w:rsidP="00F2597F">
      <w:pPr>
        <w:pBdr>
          <w:top w:val="nil"/>
          <w:left w:val="nil"/>
          <w:bottom w:val="nil"/>
          <w:right w:val="nil"/>
          <w:between w:val="nil"/>
        </w:pBdr>
        <w:ind w:left="720"/>
        <w:rPr>
          <w:rFonts w:ascii="Times New Roman" w:eastAsia="Times New Roman" w:hAnsi="Times New Roman" w:cs="Times New Roman"/>
          <w:color w:val="000000"/>
          <w:sz w:val="24"/>
          <w:szCs w:val="24"/>
        </w:rPr>
      </w:pPr>
    </w:p>
    <w:p w14:paraId="301D42CA" w14:textId="3A1A2B8A" w:rsidR="00EE6BFD" w:rsidRPr="00105501" w:rsidRDefault="002026ED" w:rsidP="00F2597F">
      <w:pPr>
        <w:widowControl/>
        <w:numPr>
          <w:ilvl w:val="0"/>
          <w:numId w:val="3"/>
        </w:numPr>
        <w:pBdr>
          <w:top w:val="nil"/>
          <w:left w:val="nil"/>
          <w:bottom w:val="nil"/>
          <w:right w:val="nil"/>
          <w:between w:val="nil"/>
        </w:pBdr>
        <w:jc w:val="both"/>
        <w:rPr>
          <w:rFonts w:ascii="Times New Roman" w:eastAsia="Times New Roman" w:hAnsi="Times New Roman" w:cs="Times New Roman"/>
          <w:color w:val="31849B" w:themeColor="accent5" w:themeShade="BF"/>
          <w:sz w:val="24"/>
          <w:szCs w:val="24"/>
        </w:rPr>
      </w:pPr>
      <w:r w:rsidRPr="00105501">
        <w:rPr>
          <w:rFonts w:ascii="Times New Roman" w:eastAsia="Times New Roman" w:hAnsi="Times New Roman" w:cs="Times New Roman"/>
          <w:color w:val="000000"/>
          <w:sz w:val="24"/>
          <w:szCs w:val="24"/>
        </w:rPr>
        <w:t xml:space="preserve">Determine how </w:t>
      </w:r>
      <w:r w:rsidR="003D3D2D" w:rsidRPr="00105501">
        <w:rPr>
          <w:rFonts w:ascii="Times New Roman" w:eastAsia="Times New Roman" w:hAnsi="Times New Roman" w:cs="Times New Roman"/>
          <w:color w:val="000000"/>
          <w:sz w:val="24"/>
          <w:szCs w:val="24"/>
        </w:rPr>
        <w:t>to configure</w:t>
      </w:r>
      <w:r w:rsidRPr="00105501">
        <w:rPr>
          <w:rFonts w:ascii="Times New Roman" w:eastAsia="Times New Roman" w:hAnsi="Times New Roman" w:cs="Times New Roman"/>
          <w:color w:val="000000"/>
          <w:sz w:val="24"/>
          <w:szCs w:val="24"/>
        </w:rPr>
        <w:t xml:space="preserve"> a 1:1 ratio for student evacuation</w:t>
      </w:r>
      <w:r w:rsidR="00695797" w:rsidRPr="00105501">
        <w:rPr>
          <w:rFonts w:ascii="Times New Roman" w:eastAsia="Times New Roman" w:hAnsi="Times New Roman" w:cs="Times New Roman"/>
          <w:color w:val="000000"/>
          <w:sz w:val="24"/>
          <w:szCs w:val="24"/>
        </w:rPr>
        <w:t xml:space="preserve"> as required by the disability (</w:t>
      </w:r>
      <w:r w:rsidR="00FB185D" w:rsidRPr="00105501">
        <w:rPr>
          <w:rFonts w:ascii="Times New Roman" w:eastAsia="Times New Roman" w:hAnsi="Times New Roman" w:cs="Times New Roman"/>
          <w:color w:val="000000"/>
          <w:sz w:val="24"/>
          <w:szCs w:val="24"/>
        </w:rPr>
        <w:t xml:space="preserve">students with </w:t>
      </w:r>
      <w:r w:rsidR="00695797" w:rsidRPr="00105501">
        <w:rPr>
          <w:rFonts w:ascii="Times New Roman" w:eastAsia="Times New Roman" w:hAnsi="Times New Roman" w:cs="Times New Roman"/>
          <w:color w:val="000000"/>
          <w:sz w:val="24"/>
          <w:szCs w:val="24"/>
        </w:rPr>
        <w:t>mobility</w:t>
      </w:r>
      <w:r w:rsidR="00FB185D" w:rsidRPr="00105501">
        <w:rPr>
          <w:rFonts w:ascii="Times New Roman" w:eastAsia="Times New Roman" w:hAnsi="Times New Roman" w:cs="Times New Roman"/>
          <w:color w:val="000000"/>
          <w:sz w:val="24"/>
          <w:szCs w:val="24"/>
        </w:rPr>
        <w:t xml:space="preserve"> challenges </w:t>
      </w:r>
      <w:r w:rsidR="00695797" w:rsidRPr="00105501">
        <w:rPr>
          <w:rFonts w:ascii="Times New Roman" w:eastAsia="Times New Roman" w:hAnsi="Times New Roman" w:cs="Times New Roman"/>
          <w:color w:val="000000"/>
          <w:sz w:val="24"/>
          <w:szCs w:val="24"/>
        </w:rPr>
        <w:t xml:space="preserve">and students who </w:t>
      </w:r>
      <w:r w:rsidR="00FB185D" w:rsidRPr="00105501">
        <w:rPr>
          <w:rFonts w:ascii="Times New Roman" w:eastAsia="Times New Roman" w:hAnsi="Times New Roman" w:cs="Times New Roman"/>
          <w:color w:val="000000"/>
          <w:sz w:val="24"/>
          <w:szCs w:val="24"/>
        </w:rPr>
        <w:t>run</w:t>
      </w:r>
      <w:r w:rsidR="00695797" w:rsidRPr="00105501">
        <w:rPr>
          <w:rFonts w:ascii="Times New Roman" w:eastAsia="Times New Roman" w:hAnsi="Times New Roman" w:cs="Times New Roman"/>
          <w:color w:val="000000"/>
          <w:sz w:val="24"/>
          <w:szCs w:val="24"/>
        </w:rPr>
        <w:t>, as examples)</w:t>
      </w:r>
      <w:r w:rsidRPr="00105501">
        <w:rPr>
          <w:rFonts w:ascii="Times New Roman" w:eastAsia="Times New Roman" w:hAnsi="Times New Roman" w:cs="Times New Roman"/>
          <w:color w:val="000000"/>
          <w:sz w:val="24"/>
          <w:szCs w:val="24"/>
        </w:rPr>
        <w:t xml:space="preserve">. This </w:t>
      </w:r>
      <w:r w:rsidR="00FB185D" w:rsidRPr="00105501">
        <w:rPr>
          <w:rFonts w:ascii="Times New Roman" w:eastAsia="Times New Roman" w:hAnsi="Times New Roman" w:cs="Times New Roman"/>
          <w:color w:val="000000"/>
          <w:sz w:val="24"/>
          <w:szCs w:val="24"/>
        </w:rPr>
        <w:t>might</w:t>
      </w:r>
      <w:r w:rsidRPr="00105501">
        <w:rPr>
          <w:rFonts w:ascii="Times New Roman" w:eastAsia="Times New Roman" w:hAnsi="Times New Roman" w:cs="Times New Roman"/>
          <w:color w:val="000000"/>
          <w:sz w:val="24"/>
          <w:szCs w:val="24"/>
        </w:rPr>
        <w:t xml:space="preserve"> be accomplished by assigning </w:t>
      </w:r>
      <w:r w:rsidR="00FB185D" w:rsidRPr="00105501">
        <w:rPr>
          <w:rFonts w:ascii="Times New Roman" w:eastAsia="Times New Roman" w:hAnsi="Times New Roman" w:cs="Times New Roman"/>
          <w:color w:val="000000"/>
          <w:sz w:val="24"/>
          <w:szCs w:val="24"/>
        </w:rPr>
        <w:t xml:space="preserve">non-special education </w:t>
      </w:r>
      <w:r w:rsidRPr="00105501">
        <w:rPr>
          <w:rFonts w:ascii="Times New Roman" w:eastAsia="Times New Roman" w:hAnsi="Times New Roman" w:cs="Times New Roman"/>
          <w:color w:val="000000"/>
          <w:sz w:val="24"/>
          <w:szCs w:val="24"/>
        </w:rPr>
        <w:t>staff to special education classrooms</w:t>
      </w:r>
      <w:r w:rsidR="00FB185D" w:rsidRPr="00105501">
        <w:rPr>
          <w:rFonts w:ascii="Times New Roman" w:eastAsia="Times New Roman" w:hAnsi="Times New Roman" w:cs="Times New Roman"/>
          <w:color w:val="000000"/>
          <w:sz w:val="24"/>
          <w:szCs w:val="24"/>
        </w:rPr>
        <w:t xml:space="preserve"> (custodians, library aides, clerical, and cafeteria staff, as example)</w:t>
      </w:r>
      <w:r w:rsidRPr="00105501">
        <w:rPr>
          <w:rFonts w:ascii="Times New Roman" w:eastAsia="Times New Roman" w:hAnsi="Times New Roman" w:cs="Times New Roman"/>
          <w:color w:val="000000"/>
          <w:sz w:val="24"/>
          <w:szCs w:val="24"/>
        </w:rPr>
        <w:t>. Back-up planning should consider additional assignments to ensure the ratio. Remember, buddy system</w:t>
      </w:r>
      <w:r w:rsidR="003D3D2D" w:rsidRPr="00105501">
        <w:rPr>
          <w:rFonts w:ascii="Times New Roman" w:eastAsia="Times New Roman" w:hAnsi="Times New Roman" w:cs="Times New Roman"/>
          <w:color w:val="000000"/>
          <w:sz w:val="24"/>
          <w:szCs w:val="24"/>
        </w:rPr>
        <w:t>s</w:t>
      </w:r>
      <w:r w:rsidRPr="00105501">
        <w:rPr>
          <w:rFonts w:ascii="Times New Roman" w:eastAsia="Times New Roman" w:hAnsi="Times New Roman" w:cs="Times New Roman"/>
          <w:color w:val="000000"/>
          <w:sz w:val="24"/>
          <w:szCs w:val="24"/>
        </w:rPr>
        <w:t xml:space="preserve"> place other students in possible danger. </w:t>
      </w:r>
    </w:p>
    <w:p w14:paraId="6D980E94" w14:textId="77777777" w:rsidR="00EE6BFD" w:rsidRPr="00105501" w:rsidRDefault="00EE6BFD" w:rsidP="00F2597F">
      <w:pPr>
        <w:pBdr>
          <w:top w:val="nil"/>
          <w:left w:val="nil"/>
          <w:bottom w:val="nil"/>
          <w:right w:val="nil"/>
          <w:between w:val="nil"/>
        </w:pBdr>
        <w:ind w:left="720"/>
        <w:rPr>
          <w:rFonts w:ascii="Times New Roman" w:eastAsia="Times New Roman" w:hAnsi="Times New Roman" w:cs="Times New Roman"/>
          <w:color w:val="000000"/>
          <w:sz w:val="24"/>
          <w:szCs w:val="24"/>
        </w:rPr>
      </w:pPr>
    </w:p>
    <w:p w14:paraId="270D3BDC" w14:textId="19051B23" w:rsidR="004D6DFC" w:rsidRPr="00105501" w:rsidRDefault="00112C6B" w:rsidP="00F2597F">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105501">
        <w:rPr>
          <w:rFonts w:ascii="Times New Roman" w:eastAsia="Times New Roman" w:hAnsi="Times New Roman" w:cs="Times New Roman"/>
          <w:bCs/>
          <w:sz w:val="24"/>
          <w:szCs w:val="24"/>
        </w:rPr>
        <w:t xml:space="preserve">Train back-up personnel (may be an emergency medical response team with clearly defined roles and responsibilities) who can step in and provide medical support to complex medical needs students in the absence of a school nurse in preparation for an evacuation/extended lockdown (administration of student-specific medication needs as an example and familiarity with the location of supplies and equipment). </w:t>
      </w:r>
      <w:r w:rsidR="004D6DFC" w:rsidRPr="00105501">
        <w:rPr>
          <w:rFonts w:ascii="Times New Roman" w:eastAsia="Times New Roman" w:hAnsi="Times New Roman" w:cs="Times New Roman"/>
          <w:bCs/>
          <w:sz w:val="24"/>
          <w:szCs w:val="24"/>
        </w:rPr>
        <w:t>Discuss processes established for the absence of a nurse with guardians and exercise the strategies employed for the lack of nursing presence at a school during a disaster.</w:t>
      </w:r>
      <w:r w:rsidR="004D6DFC" w:rsidRPr="00105501">
        <w:rPr>
          <w:rFonts w:ascii="Times New Roman" w:eastAsia="Times New Roman" w:hAnsi="Times New Roman" w:cs="Times New Roman"/>
          <w:sz w:val="24"/>
          <w:szCs w:val="24"/>
        </w:rPr>
        <w:t xml:space="preserve"> </w:t>
      </w:r>
    </w:p>
    <w:p w14:paraId="4DD060D1" w14:textId="749C1EE6" w:rsidR="002026ED" w:rsidRDefault="002026ED" w:rsidP="0001157E">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334E4B">
        <w:rPr>
          <w:rFonts w:ascii="Times New Roman" w:eastAsia="Times New Roman" w:hAnsi="Times New Roman" w:cs="Times New Roman"/>
          <w:color w:val="000000"/>
          <w:sz w:val="24"/>
          <w:szCs w:val="24"/>
        </w:rPr>
        <w:t xml:space="preserve">Consider having duplicates of commonly used </w:t>
      </w:r>
      <w:r w:rsidR="00FB185D" w:rsidRPr="00334E4B">
        <w:rPr>
          <w:rFonts w:ascii="Times New Roman" w:eastAsia="Times New Roman" w:hAnsi="Times New Roman" w:cs="Times New Roman"/>
          <w:color w:val="000000"/>
          <w:sz w:val="24"/>
          <w:szCs w:val="24"/>
        </w:rPr>
        <w:t xml:space="preserve">health office items </w:t>
      </w:r>
      <w:r w:rsidRPr="00334E4B">
        <w:rPr>
          <w:rFonts w:ascii="Times New Roman" w:eastAsia="Times New Roman" w:hAnsi="Times New Roman" w:cs="Times New Roman"/>
          <w:color w:val="000000"/>
          <w:sz w:val="24"/>
          <w:szCs w:val="24"/>
        </w:rPr>
        <w:t xml:space="preserve">in Go Bags. Equipment and supplies should be clearly marked and inspected routinely to ensure shelf life. </w:t>
      </w:r>
    </w:p>
    <w:p w14:paraId="09A2B3DE" w14:textId="77777777" w:rsidR="00334E4B" w:rsidRDefault="00334E4B" w:rsidP="00334E4B">
      <w:pPr>
        <w:pStyle w:val="ListParagraph"/>
        <w:rPr>
          <w:rFonts w:ascii="Times New Roman" w:eastAsia="Times New Roman" w:hAnsi="Times New Roman" w:cs="Times New Roman"/>
          <w:color w:val="000000"/>
          <w:sz w:val="24"/>
          <w:szCs w:val="24"/>
        </w:rPr>
      </w:pPr>
    </w:p>
    <w:p w14:paraId="674C146A" w14:textId="41DB0079" w:rsidR="00F2597F" w:rsidRPr="00105501" w:rsidRDefault="00FB185D" w:rsidP="00F2597F">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105501">
        <w:rPr>
          <w:rFonts w:ascii="Times New Roman" w:eastAsia="Times New Roman" w:hAnsi="Times New Roman" w:cs="Times New Roman"/>
          <w:color w:val="000000"/>
          <w:sz w:val="24"/>
          <w:szCs w:val="24"/>
        </w:rPr>
        <w:t>Address strategies that promote and fund</w:t>
      </w:r>
      <w:r w:rsidR="002026ED" w:rsidRPr="00105501">
        <w:rPr>
          <w:rFonts w:ascii="Times New Roman" w:eastAsia="Times New Roman" w:hAnsi="Times New Roman" w:cs="Times New Roman"/>
          <w:color w:val="000000"/>
          <w:sz w:val="24"/>
          <w:szCs w:val="24"/>
        </w:rPr>
        <w:t xml:space="preserve"> </w:t>
      </w:r>
      <w:r w:rsidRPr="00105501">
        <w:rPr>
          <w:rFonts w:ascii="Times New Roman" w:eastAsia="Times New Roman" w:hAnsi="Times New Roman" w:cs="Times New Roman"/>
          <w:color w:val="000000"/>
          <w:sz w:val="24"/>
          <w:szCs w:val="24"/>
        </w:rPr>
        <w:t>the practice of ensuring</w:t>
      </w:r>
      <w:r w:rsidR="002026ED" w:rsidRPr="00105501">
        <w:rPr>
          <w:rFonts w:ascii="Times New Roman" w:eastAsia="Times New Roman" w:hAnsi="Times New Roman" w:cs="Times New Roman"/>
          <w:color w:val="000000"/>
          <w:sz w:val="24"/>
          <w:szCs w:val="24"/>
        </w:rPr>
        <w:t xml:space="preserve"> one nurse </w:t>
      </w:r>
      <w:r w:rsidRPr="00105501">
        <w:rPr>
          <w:rFonts w:ascii="Times New Roman" w:eastAsia="Times New Roman" w:hAnsi="Times New Roman" w:cs="Times New Roman"/>
          <w:color w:val="000000"/>
          <w:sz w:val="24"/>
          <w:szCs w:val="24"/>
        </w:rPr>
        <w:t xml:space="preserve">is </w:t>
      </w:r>
      <w:r w:rsidR="002026ED" w:rsidRPr="00105501">
        <w:rPr>
          <w:rFonts w:ascii="Times New Roman" w:eastAsia="Times New Roman" w:hAnsi="Times New Roman" w:cs="Times New Roman"/>
          <w:color w:val="000000"/>
          <w:sz w:val="24"/>
          <w:szCs w:val="24"/>
        </w:rPr>
        <w:t>assigned to every school.</w:t>
      </w:r>
      <w:r w:rsidRPr="00105501">
        <w:rPr>
          <w:rFonts w:ascii="Times New Roman" w:eastAsia="Times New Roman" w:hAnsi="Times New Roman" w:cs="Times New Roman"/>
          <w:color w:val="000000"/>
          <w:sz w:val="24"/>
          <w:szCs w:val="24"/>
        </w:rPr>
        <w:t xml:space="preserve"> </w:t>
      </w:r>
    </w:p>
    <w:p w14:paraId="6CB8248A" w14:textId="77777777" w:rsidR="00F2597F" w:rsidRPr="00105501" w:rsidRDefault="00F2597F" w:rsidP="00F2597F">
      <w:pPr>
        <w:pStyle w:val="ListParagraph"/>
        <w:ind w:left="720"/>
        <w:rPr>
          <w:rFonts w:ascii="Times New Roman" w:eastAsia="Times New Roman" w:hAnsi="Times New Roman" w:cs="Times New Roman"/>
          <w:b/>
          <w:color w:val="984806" w:themeColor="accent6" w:themeShade="80"/>
          <w:sz w:val="24"/>
          <w:szCs w:val="24"/>
        </w:rPr>
      </w:pPr>
    </w:p>
    <w:p w14:paraId="26DBD2D8" w14:textId="67DF2A58" w:rsidR="00EE6BFD" w:rsidRPr="00334E4B" w:rsidRDefault="00CB679E" w:rsidP="006B1922">
      <w:pPr>
        <w:widowControl/>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334E4B">
        <w:rPr>
          <w:rFonts w:ascii="Times New Roman" w:eastAsia="Times New Roman" w:hAnsi="Times New Roman" w:cs="Times New Roman"/>
          <w:sz w:val="24"/>
          <w:szCs w:val="24"/>
        </w:rPr>
        <w:t>Pre-determine evacuation routes</w:t>
      </w:r>
      <w:r w:rsidR="00C2492B" w:rsidRPr="00334E4B">
        <w:rPr>
          <w:rFonts w:ascii="Times New Roman" w:eastAsia="Times New Roman" w:hAnsi="Times New Roman" w:cs="Times New Roman"/>
          <w:sz w:val="24"/>
          <w:szCs w:val="24"/>
        </w:rPr>
        <w:t xml:space="preserve"> and </w:t>
      </w:r>
      <w:r w:rsidRPr="00334E4B">
        <w:rPr>
          <w:rFonts w:ascii="Times New Roman" w:eastAsia="Times New Roman" w:hAnsi="Times New Roman" w:cs="Times New Roman"/>
          <w:sz w:val="24"/>
          <w:szCs w:val="24"/>
        </w:rPr>
        <w:t>locations and alternative routes and locations. The routes and locations should consider the safety of students and staff</w:t>
      </w:r>
      <w:r w:rsidR="004D6DFC" w:rsidRPr="00334E4B">
        <w:rPr>
          <w:rFonts w:ascii="Times New Roman" w:eastAsia="Times New Roman" w:hAnsi="Times New Roman" w:cs="Times New Roman"/>
          <w:sz w:val="24"/>
          <w:szCs w:val="24"/>
        </w:rPr>
        <w:t xml:space="preserve">, including </w:t>
      </w:r>
      <w:r w:rsidR="006C6B9D" w:rsidRPr="00334E4B">
        <w:rPr>
          <w:rFonts w:ascii="Times New Roman" w:eastAsia="Times New Roman" w:hAnsi="Times New Roman" w:cs="Times New Roman"/>
          <w:sz w:val="24"/>
          <w:szCs w:val="24"/>
        </w:rPr>
        <w:t>students with access and functional needs</w:t>
      </w:r>
      <w:r w:rsidRPr="00334E4B">
        <w:rPr>
          <w:rFonts w:ascii="Times New Roman" w:eastAsia="Times New Roman" w:hAnsi="Times New Roman" w:cs="Times New Roman"/>
          <w:sz w:val="24"/>
          <w:szCs w:val="24"/>
        </w:rPr>
        <w:t>.</w:t>
      </w:r>
      <w:r w:rsidR="00CD6B52" w:rsidRPr="00334E4B">
        <w:rPr>
          <w:rFonts w:ascii="Times New Roman" w:eastAsia="Times New Roman" w:hAnsi="Times New Roman" w:cs="Times New Roman"/>
          <w:b/>
          <w:sz w:val="24"/>
          <w:szCs w:val="24"/>
        </w:rPr>
        <w:t xml:space="preserve"> </w:t>
      </w:r>
      <w:r w:rsidR="006C6B9D" w:rsidRPr="00334E4B">
        <w:rPr>
          <w:rFonts w:ascii="Times New Roman" w:eastAsia="Times New Roman" w:hAnsi="Times New Roman" w:cs="Times New Roman"/>
          <w:bCs/>
          <w:sz w:val="24"/>
          <w:szCs w:val="24"/>
        </w:rPr>
        <w:t>Explore using a separate access/egress for students with access and functional needs in evacuation plans for specialized transportation.</w:t>
      </w:r>
      <w:r w:rsidR="00497B8C" w:rsidRPr="00334E4B">
        <w:rPr>
          <w:rFonts w:ascii="Times New Roman" w:hAnsi="Times New Roman" w:cs="Times New Roman"/>
          <w:sz w:val="24"/>
          <w:szCs w:val="24"/>
        </w:rPr>
        <w:t xml:space="preserve"> </w:t>
      </w:r>
    </w:p>
    <w:p w14:paraId="6FB0FEF0" w14:textId="77777777" w:rsidR="00334E4B" w:rsidRDefault="00334E4B" w:rsidP="00334E4B">
      <w:pPr>
        <w:pStyle w:val="ListParagraph"/>
        <w:rPr>
          <w:rFonts w:ascii="Times New Roman" w:eastAsia="Times New Roman" w:hAnsi="Times New Roman" w:cs="Times New Roman"/>
          <w:color w:val="000000"/>
          <w:sz w:val="24"/>
          <w:szCs w:val="24"/>
        </w:rPr>
      </w:pPr>
    </w:p>
    <w:p w14:paraId="10E650E1" w14:textId="089B5654" w:rsidR="00C14F89" w:rsidRPr="00334E4B" w:rsidRDefault="00ED136C" w:rsidP="00585067">
      <w:pPr>
        <w:widowControl/>
        <w:numPr>
          <w:ilvl w:val="0"/>
          <w:numId w:val="3"/>
        </w:numPr>
        <w:pBdr>
          <w:top w:val="nil"/>
          <w:left w:val="nil"/>
          <w:bottom w:val="nil"/>
          <w:right w:val="nil"/>
          <w:between w:val="nil"/>
        </w:pBdr>
        <w:jc w:val="both"/>
        <w:rPr>
          <w:rFonts w:ascii="Times New Roman" w:eastAsia="Times New Roman" w:hAnsi="Times New Roman" w:cs="Times New Roman"/>
          <w:b/>
          <w:bCs/>
          <w:color w:val="984806" w:themeColor="accent6" w:themeShade="80"/>
          <w:sz w:val="24"/>
          <w:szCs w:val="24"/>
        </w:rPr>
      </w:pPr>
      <w:r w:rsidRPr="00334E4B">
        <w:rPr>
          <w:rFonts w:ascii="Times New Roman" w:eastAsia="Times New Roman" w:hAnsi="Times New Roman" w:cs="Times New Roman"/>
          <w:bCs/>
          <w:sz w:val="24"/>
          <w:szCs w:val="24"/>
        </w:rPr>
        <w:t>Cross-train</w:t>
      </w:r>
      <w:r w:rsidR="000B5BD6" w:rsidRPr="00334E4B">
        <w:rPr>
          <w:rFonts w:ascii="Times New Roman" w:eastAsia="Times New Roman" w:hAnsi="Times New Roman" w:cs="Times New Roman"/>
          <w:bCs/>
          <w:sz w:val="24"/>
          <w:szCs w:val="24"/>
        </w:rPr>
        <w:t>ing</w:t>
      </w:r>
      <w:r w:rsidR="00C2492B" w:rsidRPr="00334E4B">
        <w:rPr>
          <w:rFonts w:ascii="Times New Roman" w:eastAsia="Times New Roman" w:hAnsi="Times New Roman" w:cs="Times New Roman"/>
          <w:bCs/>
          <w:sz w:val="24"/>
          <w:szCs w:val="24"/>
        </w:rPr>
        <w:t xml:space="preserve"> </w:t>
      </w:r>
      <w:r w:rsidRPr="00334E4B">
        <w:rPr>
          <w:rFonts w:ascii="Times New Roman" w:eastAsia="Times New Roman" w:hAnsi="Times New Roman" w:cs="Times New Roman"/>
          <w:bCs/>
          <w:sz w:val="24"/>
          <w:szCs w:val="24"/>
        </w:rPr>
        <w:t xml:space="preserve">teachers, </w:t>
      </w:r>
      <w:r w:rsidR="00BB3C0E" w:rsidRPr="00334E4B">
        <w:rPr>
          <w:rFonts w:ascii="Times New Roman" w:eastAsia="Times New Roman" w:hAnsi="Times New Roman" w:cs="Times New Roman"/>
          <w:bCs/>
          <w:sz w:val="24"/>
          <w:szCs w:val="24"/>
        </w:rPr>
        <w:t>paraprofessionals</w:t>
      </w:r>
      <w:r w:rsidR="00C14F89" w:rsidRPr="00334E4B">
        <w:rPr>
          <w:rFonts w:ascii="Times New Roman" w:eastAsia="Times New Roman" w:hAnsi="Times New Roman" w:cs="Times New Roman"/>
          <w:bCs/>
          <w:sz w:val="24"/>
          <w:szCs w:val="24"/>
        </w:rPr>
        <w:t xml:space="preserve">, related service providers, and </w:t>
      </w:r>
      <w:r w:rsidRPr="00334E4B">
        <w:rPr>
          <w:rFonts w:ascii="Times New Roman" w:eastAsia="Times New Roman" w:hAnsi="Times New Roman" w:cs="Times New Roman"/>
          <w:bCs/>
          <w:sz w:val="24"/>
          <w:szCs w:val="24"/>
        </w:rPr>
        <w:t>administrators in Stop-the-Bleed (work with the Trust, first responder entities, and/or hospitals), suctioning, operation of medical equipment, and other practices which may be needed for students with complex medical needs and mobility devices during a disaster.</w:t>
      </w:r>
      <w:r w:rsidRPr="00334E4B">
        <w:rPr>
          <w:rFonts w:ascii="Times New Roman" w:eastAsia="Times New Roman" w:hAnsi="Times New Roman" w:cs="Times New Roman"/>
          <w:b/>
          <w:bCs/>
          <w:sz w:val="24"/>
          <w:szCs w:val="24"/>
        </w:rPr>
        <w:t xml:space="preserve"> </w:t>
      </w:r>
    </w:p>
    <w:p w14:paraId="05FA78AD" w14:textId="77777777" w:rsidR="00334E4B" w:rsidRDefault="00334E4B" w:rsidP="00334E4B">
      <w:pPr>
        <w:pStyle w:val="ListParagraph"/>
        <w:rPr>
          <w:rFonts w:ascii="Times New Roman" w:eastAsia="Times New Roman" w:hAnsi="Times New Roman" w:cs="Times New Roman"/>
          <w:b/>
          <w:bCs/>
          <w:color w:val="984806" w:themeColor="accent6" w:themeShade="80"/>
          <w:sz w:val="24"/>
          <w:szCs w:val="24"/>
        </w:rPr>
      </w:pPr>
    </w:p>
    <w:p w14:paraId="38DE0F54" w14:textId="5A1C7297" w:rsidR="00EE6BFD" w:rsidRPr="00334E4B" w:rsidRDefault="00C2492B" w:rsidP="00747C52">
      <w:pPr>
        <w:widowControl/>
        <w:numPr>
          <w:ilvl w:val="0"/>
          <w:numId w:val="3"/>
        </w:numPr>
        <w:pBdr>
          <w:top w:val="nil"/>
          <w:left w:val="nil"/>
          <w:bottom w:val="nil"/>
          <w:right w:val="nil"/>
          <w:between w:val="nil"/>
        </w:pBdr>
        <w:jc w:val="both"/>
        <w:rPr>
          <w:rFonts w:ascii="Times New Roman" w:eastAsia="Times New Roman" w:hAnsi="Times New Roman" w:cs="Times New Roman"/>
          <w:b/>
          <w:bCs/>
          <w:color w:val="984806" w:themeColor="accent6" w:themeShade="80"/>
          <w:sz w:val="24"/>
          <w:szCs w:val="24"/>
        </w:rPr>
      </w:pPr>
      <w:r w:rsidRPr="00334E4B">
        <w:rPr>
          <w:rFonts w:ascii="Times New Roman" w:eastAsia="Times New Roman" w:hAnsi="Times New Roman" w:cs="Times New Roman"/>
          <w:bCs/>
          <w:sz w:val="24"/>
          <w:szCs w:val="24"/>
        </w:rPr>
        <w:t>Explore locating classrooms serving</w:t>
      </w:r>
      <w:r w:rsidR="00ED136C" w:rsidRPr="00334E4B">
        <w:rPr>
          <w:rFonts w:ascii="Times New Roman" w:eastAsia="Times New Roman" w:hAnsi="Times New Roman" w:cs="Times New Roman"/>
          <w:bCs/>
          <w:sz w:val="24"/>
          <w:szCs w:val="24"/>
        </w:rPr>
        <w:t xml:space="preserve"> students with mobility disabilities on the first floor. If not, </w:t>
      </w:r>
      <w:r w:rsidRPr="00334E4B">
        <w:rPr>
          <w:rFonts w:ascii="Times New Roman" w:eastAsia="Times New Roman" w:hAnsi="Times New Roman" w:cs="Times New Roman"/>
          <w:bCs/>
          <w:sz w:val="24"/>
          <w:szCs w:val="24"/>
        </w:rPr>
        <w:t xml:space="preserve">purchase </w:t>
      </w:r>
      <w:r w:rsidR="00ED136C" w:rsidRPr="00334E4B">
        <w:rPr>
          <w:rFonts w:ascii="Times New Roman" w:eastAsia="Times New Roman" w:hAnsi="Times New Roman" w:cs="Times New Roman"/>
          <w:bCs/>
          <w:sz w:val="24"/>
          <w:szCs w:val="24"/>
        </w:rPr>
        <w:t xml:space="preserve">med sleds or evacuation chairs for students with </w:t>
      </w:r>
      <w:r w:rsidRPr="00334E4B">
        <w:rPr>
          <w:rFonts w:ascii="Times New Roman" w:eastAsia="Times New Roman" w:hAnsi="Times New Roman" w:cs="Times New Roman"/>
          <w:bCs/>
          <w:sz w:val="24"/>
          <w:szCs w:val="24"/>
        </w:rPr>
        <w:t>mobility disabilities</w:t>
      </w:r>
      <w:r w:rsidR="00ED136C" w:rsidRPr="00334E4B">
        <w:rPr>
          <w:rFonts w:ascii="Times New Roman" w:eastAsia="Times New Roman" w:hAnsi="Times New Roman" w:cs="Times New Roman"/>
          <w:bCs/>
          <w:sz w:val="24"/>
          <w:szCs w:val="24"/>
        </w:rPr>
        <w:t xml:space="preserve"> on every floor accessed by the student</w:t>
      </w:r>
      <w:r w:rsidR="00C14F89" w:rsidRPr="00334E4B">
        <w:rPr>
          <w:rFonts w:ascii="Times New Roman" w:eastAsia="Times New Roman" w:hAnsi="Times New Roman" w:cs="Times New Roman"/>
          <w:bCs/>
          <w:sz w:val="24"/>
          <w:szCs w:val="24"/>
        </w:rPr>
        <w:t>s</w:t>
      </w:r>
      <w:r w:rsidR="00ED136C" w:rsidRPr="00334E4B">
        <w:rPr>
          <w:rFonts w:ascii="Times New Roman" w:eastAsia="Times New Roman" w:hAnsi="Times New Roman" w:cs="Times New Roman"/>
          <w:bCs/>
          <w:sz w:val="24"/>
          <w:szCs w:val="24"/>
        </w:rPr>
        <w:t xml:space="preserve"> during a normal school day. </w:t>
      </w:r>
      <w:r w:rsidR="000B5BD6" w:rsidRPr="00334E4B">
        <w:rPr>
          <w:rFonts w:ascii="Times New Roman" w:eastAsia="Times New Roman" w:hAnsi="Times New Roman" w:cs="Times New Roman"/>
          <w:bCs/>
          <w:sz w:val="24"/>
          <w:szCs w:val="24"/>
        </w:rPr>
        <w:t>It is important to advocate</w:t>
      </w:r>
      <w:r w:rsidR="009C4763" w:rsidRPr="00334E4B">
        <w:rPr>
          <w:rFonts w:ascii="Times New Roman" w:eastAsia="Times New Roman" w:hAnsi="Times New Roman" w:cs="Times New Roman"/>
          <w:bCs/>
          <w:sz w:val="24"/>
          <w:szCs w:val="24"/>
        </w:rPr>
        <w:t xml:space="preserve"> that</w:t>
      </w:r>
      <w:r w:rsidR="000B5BD6" w:rsidRPr="00334E4B">
        <w:rPr>
          <w:rFonts w:ascii="Times New Roman" w:eastAsia="Times New Roman" w:hAnsi="Times New Roman" w:cs="Times New Roman"/>
          <w:bCs/>
          <w:sz w:val="24"/>
          <w:szCs w:val="24"/>
        </w:rPr>
        <w:t xml:space="preserve"> students </w:t>
      </w:r>
      <w:r w:rsidR="009C4763" w:rsidRPr="00334E4B">
        <w:rPr>
          <w:rFonts w:ascii="Times New Roman" w:eastAsia="Times New Roman" w:hAnsi="Times New Roman" w:cs="Times New Roman"/>
          <w:bCs/>
          <w:sz w:val="24"/>
          <w:szCs w:val="24"/>
        </w:rPr>
        <w:t xml:space="preserve">with </w:t>
      </w:r>
      <w:r w:rsidR="00396E01" w:rsidRPr="00334E4B">
        <w:rPr>
          <w:rFonts w:ascii="Times New Roman" w:eastAsia="Times New Roman" w:hAnsi="Times New Roman" w:cs="Times New Roman"/>
          <w:bCs/>
          <w:sz w:val="24"/>
          <w:szCs w:val="24"/>
        </w:rPr>
        <w:t>access and functional needs</w:t>
      </w:r>
      <w:r w:rsidR="009C4763" w:rsidRPr="00334E4B">
        <w:rPr>
          <w:rFonts w:ascii="Times New Roman" w:eastAsia="Times New Roman" w:hAnsi="Times New Roman" w:cs="Times New Roman"/>
          <w:bCs/>
          <w:sz w:val="24"/>
          <w:szCs w:val="24"/>
        </w:rPr>
        <w:t xml:space="preserve"> not be assigned</w:t>
      </w:r>
      <w:r w:rsidR="000B5BD6" w:rsidRPr="00334E4B">
        <w:rPr>
          <w:rFonts w:ascii="Times New Roman" w:eastAsia="Times New Roman" w:hAnsi="Times New Roman" w:cs="Times New Roman"/>
          <w:bCs/>
          <w:sz w:val="24"/>
          <w:szCs w:val="24"/>
        </w:rPr>
        <w:t xml:space="preserve"> to “safety areas</w:t>
      </w:r>
      <w:r w:rsidR="009C4763" w:rsidRPr="00334E4B">
        <w:rPr>
          <w:rFonts w:ascii="Times New Roman" w:eastAsia="Times New Roman" w:hAnsi="Times New Roman" w:cs="Times New Roman"/>
          <w:bCs/>
          <w:sz w:val="24"/>
          <w:szCs w:val="24"/>
        </w:rPr>
        <w:t>.” S</w:t>
      </w:r>
      <w:r w:rsidR="00ED136C" w:rsidRPr="00334E4B">
        <w:rPr>
          <w:rFonts w:ascii="Times New Roman" w:eastAsia="Times New Roman" w:hAnsi="Times New Roman" w:cs="Times New Roman"/>
          <w:bCs/>
          <w:sz w:val="24"/>
          <w:szCs w:val="24"/>
        </w:rPr>
        <w:t>chools, fire, and law enforcement have no way of determining the time it may take to reach the student</w:t>
      </w:r>
      <w:r w:rsidR="000B5BD6" w:rsidRPr="00334E4B">
        <w:rPr>
          <w:rFonts w:ascii="Times New Roman" w:eastAsia="Times New Roman" w:hAnsi="Times New Roman" w:cs="Times New Roman"/>
          <w:bCs/>
          <w:sz w:val="24"/>
          <w:szCs w:val="24"/>
        </w:rPr>
        <w:t xml:space="preserve"> </w:t>
      </w:r>
      <w:r w:rsidR="009C4763" w:rsidRPr="00334E4B">
        <w:rPr>
          <w:rFonts w:ascii="Times New Roman" w:eastAsia="Times New Roman" w:hAnsi="Times New Roman" w:cs="Times New Roman"/>
          <w:bCs/>
          <w:sz w:val="24"/>
          <w:szCs w:val="24"/>
        </w:rPr>
        <w:t>and meet the needs of the student during the emergency (</w:t>
      </w:r>
      <w:r w:rsidR="000B5BD6" w:rsidRPr="00334E4B">
        <w:rPr>
          <w:rFonts w:ascii="Times New Roman" w:eastAsia="Times New Roman" w:hAnsi="Times New Roman" w:cs="Times New Roman"/>
          <w:bCs/>
          <w:sz w:val="24"/>
          <w:szCs w:val="24"/>
        </w:rPr>
        <w:t>medical treatment</w:t>
      </w:r>
      <w:r w:rsidR="009C4763" w:rsidRPr="00334E4B">
        <w:rPr>
          <w:rFonts w:ascii="Times New Roman" w:eastAsia="Times New Roman" w:hAnsi="Times New Roman" w:cs="Times New Roman"/>
          <w:bCs/>
          <w:sz w:val="24"/>
          <w:szCs w:val="24"/>
        </w:rPr>
        <w:t>, as an example)</w:t>
      </w:r>
      <w:r w:rsidR="00ED136C" w:rsidRPr="00334E4B">
        <w:rPr>
          <w:rFonts w:ascii="Times New Roman" w:eastAsia="Times New Roman" w:hAnsi="Times New Roman" w:cs="Times New Roman"/>
          <w:bCs/>
          <w:sz w:val="24"/>
          <w:szCs w:val="24"/>
        </w:rPr>
        <w:t>.</w:t>
      </w:r>
      <w:r w:rsidR="00F2597F" w:rsidRPr="00334E4B">
        <w:rPr>
          <w:rFonts w:ascii="Times New Roman" w:eastAsia="Times New Roman" w:hAnsi="Times New Roman" w:cs="Times New Roman"/>
          <w:b/>
          <w:bCs/>
          <w:sz w:val="24"/>
          <w:szCs w:val="24"/>
        </w:rPr>
        <w:t xml:space="preserve"> </w:t>
      </w:r>
    </w:p>
    <w:p w14:paraId="32FF08F2" w14:textId="77777777" w:rsidR="00334E4B" w:rsidRDefault="00334E4B" w:rsidP="00334E4B">
      <w:pPr>
        <w:pStyle w:val="ListParagraph"/>
        <w:rPr>
          <w:rFonts w:ascii="Times New Roman" w:eastAsia="Times New Roman" w:hAnsi="Times New Roman" w:cs="Times New Roman"/>
          <w:b/>
          <w:bCs/>
          <w:color w:val="984806" w:themeColor="accent6" w:themeShade="80"/>
          <w:sz w:val="24"/>
          <w:szCs w:val="24"/>
        </w:rPr>
      </w:pPr>
    </w:p>
    <w:p w14:paraId="6679198B" w14:textId="3B758B1B" w:rsidR="00EE6BFD" w:rsidRPr="00973410" w:rsidRDefault="00ED136C" w:rsidP="00F2597F">
      <w:pPr>
        <w:widowControl/>
        <w:numPr>
          <w:ilvl w:val="0"/>
          <w:numId w:val="3"/>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sidRPr="00105501">
        <w:rPr>
          <w:rFonts w:ascii="Times New Roman" w:eastAsia="Times New Roman" w:hAnsi="Times New Roman" w:cs="Times New Roman"/>
          <w:bCs/>
          <w:sz w:val="24"/>
          <w:szCs w:val="24"/>
        </w:rPr>
        <w:t>Hold a conference/regional meetings on laws impacting emergency planning for students and staff with access and functional needs/complex medical needs (districts/schools may not be aware of liabilities and financial consequences)</w:t>
      </w:r>
      <w:r w:rsidR="005E3007" w:rsidRPr="00105501">
        <w:rPr>
          <w:rFonts w:ascii="Times New Roman" w:eastAsia="Times New Roman" w:hAnsi="Times New Roman" w:cs="Times New Roman"/>
          <w:bCs/>
          <w:sz w:val="24"/>
          <w:szCs w:val="24"/>
        </w:rPr>
        <w:t xml:space="preserve"> to include special education directors</w:t>
      </w:r>
      <w:r w:rsidRPr="00105501">
        <w:rPr>
          <w:rFonts w:ascii="Times New Roman" w:eastAsia="Times New Roman" w:hAnsi="Times New Roman" w:cs="Times New Roman"/>
          <w:bCs/>
          <w:sz w:val="24"/>
          <w:szCs w:val="24"/>
        </w:rPr>
        <w:t>.</w:t>
      </w:r>
      <w:r w:rsidRPr="00105501">
        <w:rPr>
          <w:rFonts w:ascii="Times New Roman" w:eastAsia="Times New Roman" w:hAnsi="Times New Roman" w:cs="Times New Roman"/>
          <w:b/>
          <w:bCs/>
          <w:sz w:val="24"/>
          <w:szCs w:val="24"/>
        </w:rPr>
        <w:t xml:space="preserve"> </w:t>
      </w:r>
    </w:p>
    <w:p w14:paraId="61C97052" w14:textId="583FC2E1" w:rsidR="00973410" w:rsidRDefault="00973410" w:rsidP="00973410">
      <w:pPr>
        <w:widowControl/>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result of this event, TERF planners were reconvened to address each finding. These findings led to the development of new Arizona Department of Education Guidelines and training plans by the TRUST and the attorneys guiding schools pertaining to AFN populations. In addition, there were two major recommendations</w:t>
      </w:r>
      <w:r w:rsidR="00EF0BD5">
        <w:rPr>
          <w:rFonts w:ascii="Times New Roman" w:eastAsia="Times New Roman" w:hAnsi="Times New Roman" w:cs="Times New Roman"/>
          <w:color w:val="000000"/>
          <w:sz w:val="24"/>
          <w:szCs w:val="24"/>
        </w:rPr>
        <w:t xml:space="preserve"> offered by the planners</w:t>
      </w:r>
      <w:r>
        <w:rPr>
          <w:rFonts w:ascii="Times New Roman" w:eastAsia="Times New Roman" w:hAnsi="Times New Roman" w:cs="Times New Roman"/>
          <w:color w:val="000000"/>
          <w:sz w:val="24"/>
          <w:szCs w:val="24"/>
        </w:rPr>
        <w:t>:</w:t>
      </w:r>
    </w:p>
    <w:p w14:paraId="002C2CE9" w14:textId="3FB214F0" w:rsidR="00973410" w:rsidRDefault="00973410" w:rsidP="00973410">
      <w:pPr>
        <w:pStyle w:val="ListParagraph"/>
        <w:widowControl/>
        <w:numPr>
          <w:ilvl w:val="3"/>
          <w:numId w:val="3"/>
        </w:numPr>
        <w:pBdr>
          <w:top w:val="nil"/>
          <w:left w:val="nil"/>
          <w:bottom w:val="nil"/>
          <w:right w:val="nil"/>
          <w:between w:val="nil"/>
        </w:pBdr>
        <w:spacing w:after="20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Schools must have no-notice drills as current practices enable schools to notify parents ahead of time so they are able to keep students at home. </w:t>
      </w:r>
      <w:r w:rsidR="00EF0BD5">
        <w:rPr>
          <w:rFonts w:ascii="Times New Roman" w:eastAsia="Times New Roman" w:hAnsi="Times New Roman" w:cs="Times New Roman"/>
          <w:color w:val="000000"/>
          <w:sz w:val="24"/>
          <w:szCs w:val="24"/>
        </w:rPr>
        <w:t xml:space="preserve"> </w:t>
      </w:r>
    </w:p>
    <w:p w14:paraId="1351B352" w14:textId="7F752187" w:rsidR="00973410" w:rsidRDefault="00973410" w:rsidP="00973410">
      <w:pPr>
        <w:pStyle w:val="ListParagraph"/>
        <w:widowControl/>
        <w:numPr>
          <w:ilvl w:val="3"/>
          <w:numId w:val="3"/>
        </w:numPr>
        <w:pBdr>
          <w:top w:val="nil"/>
          <w:left w:val="nil"/>
          <w:bottom w:val="nil"/>
          <w:right w:val="nil"/>
          <w:between w:val="nil"/>
        </w:pBdr>
        <w:spacing w:after="20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“safe areas” should be used in a drill or event as there are no safe areas (example: during a fire).</w:t>
      </w:r>
    </w:p>
    <w:p w14:paraId="5B8E75E0" w14:textId="79EA0F20" w:rsidR="00EF0BD5" w:rsidRPr="00EF0BD5" w:rsidRDefault="00EF0BD5" w:rsidP="00EF0BD5">
      <w:pPr>
        <w:widowControl/>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as of 2023, the Arizona Auditor General’s Office contacted a number of the planners reconvened to address the TERF findings to provide insights on school disaster planning.</w:t>
      </w:r>
    </w:p>
    <w:p w14:paraId="0D647B7C" w14:textId="77777777" w:rsidR="00973410" w:rsidRPr="00973410" w:rsidRDefault="00973410" w:rsidP="00973410">
      <w:pPr>
        <w:widowControl/>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C9276AB" w14:textId="77777777" w:rsidR="00EE6BFD" w:rsidRPr="00105501" w:rsidRDefault="00EE6BFD">
      <w:pPr>
        <w:widowControl/>
        <w:spacing w:after="200"/>
        <w:jc w:val="center"/>
        <w:rPr>
          <w:rFonts w:ascii="Times New Roman" w:eastAsia="Arial" w:hAnsi="Times New Roman" w:cs="Times New Roman"/>
          <w:color w:val="4F6228"/>
          <w:sz w:val="24"/>
          <w:szCs w:val="24"/>
        </w:rPr>
      </w:pPr>
    </w:p>
    <w:sectPr w:rsidR="00EE6BFD" w:rsidRPr="00105501" w:rsidSect="00FD3827">
      <w:headerReference w:type="default" r:id="rId11"/>
      <w:type w:val="continuous"/>
      <w:pgSz w:w="12240" w:h="15840"/>
      <w:pgMar w:top="1440" w:right="1440" w:bottom="1440" w:left="1440" w:header="432"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07CE" w14:textId="77777777" w:rsidR="00FD3827" w:rsidRDefault="00FD3827">
      <w:r>
        <w:separator/>
      </w:r>
    </w:p>
  </w:endnote>
  <w:endnote w:type="continuationSeparator" w:id="0">
    <w:p w14:paraId="77AA6B64" w14:textId="77777777" w:rsidR="00FD3827" w:rsidRDefault="00FD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75934"/>
      <w:docPartObj>
        <w:docPartGallery w:val="Page Numbers (Bottom of Page)"/>
        <w:docPartUnique/>
      </w:docPartObj>
    </w:sdtPr>
    <w:sdtEndPr>
      <w:rPr>
        <w:noProof/>
      </w:rPr>
    </w:sdtEndPr>
    <w:sdtContent>
      <w:p w14:paraId="66FEE5C2" w14:textId="6595C908" w:rsidR="00334E4B" w:rsidRDefault="00334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32C35E" w14:textId="77777777" w:rsidR="00334E4B" w:rsidRDefault="0033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E04F" w14:textId="77777777" w:rsidR="00FD3827" w:rsidRDefault="00FD3827">
      <w:r>
        <w:separator/>
      </w:r>
    </w:p>
  </w:footnote>
  <w:footnote w:type="continuationSeparator" w:id="0">
    <w:p w14:paraId="0FD23E68" w14:textId="77777777" w:rsidR="00FD3827" w:rsidRDefault="00FD3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797" w14:textId="77777777" w:rsidR="00EE6BFD" w:rsidRDefault="00EE6BFD">
    <w:pPr>
      <w:pBdr>
        <w:top w:val="nil"/>
        <w:left w:val="nil"/>
        <w:bottom w:val="nil"/>
        <w:right w:val="nil"/>
        <w:between w:val="nil"/>
      </w:pBdr>
      <w:spacing w:before="40" w:line="14" w:lineRule="auto"/>
      <w:ind w:left="2593"/>
      <w:rPr>
        <w:rFonts w:ascii="Arial Black" w:eastAsia="Arial Black" w:hAnsi="Arial Black" w:cs="Arial Black"/>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A17" w14:textId="77777777" w:rsidR="00EE6BFD" w:rsidRDefault="00EE6BFD">
    <w:pPr>
      <w:pBdr>
        <w:top w:val="nil"/>
        <w:left w:val="nil"/>
        <w:bottom w:val="nil"/>
        <w:right w:val="nil"/>
        <w:between w:val="nil"/>
      </w:pBdr>
      <w:spacing w:before="40" w:line="14" w:lineRule="auto"/>
      <w:ind w:left="2593"/>
      <w:rPr>
        <w:rFonts w:ascii="Arial Black" w:eastAsia="Arial Black" w:hAnsi="Arial Black" w:cs="Arial Black"/>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16A"/>
    <w:multiLevelType w:val="multilevel"/>
    <w:tmpl w:val="D480CC20"/>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A11FB"/>
    <w:multiLevelType w:val="multilevel"/>
    <w:tmpl w:val="07B041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D573FBE"/>
    <w:multiLevelType w:val="multilevel"/>
    <w:tmpl w:val="5EE03D6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1984021">
    <w:abstractNumId w:val="1"/>
  </w:num>
  <w:num w:numId="2" w16cid:durableId="445082217">
    <w:abstractNumId w:val="2"/>
  </w:num>
  <w:num w:numId="3" w16cid:durableId="58865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FD"/>
    <w:rsid w:val="000531CC"/>
    <w:rsid w:val="00056DD4"/>
    <w:rsid w:val="000B5BD6"/>
    <w:rsid w:val="000E69F7"/>
    <w:rsid w:val="00105501"/>
    <w:rsid w:val="00112C6B"/>
    <w:rsid w:val="001A3621"/>
    <w:rsid w:val="001C48CA"/>
    <w:rsid w:val="001F3A38"/>
    <w:rsid w:val="002026ED"/>
    <w:rsid w:val="00245376"/>
    <w:rsid w:val="00247589"/>
    <w:rsid w:val="00260673"/>
    <w:rsid w:val="00286D5D"/>
    <w:rsid w:val="00294F71"/>
    <w:rsid w:val="003224DA"/>
    <w:rsid w:val="00334E4B"/>
    <w:rsid w:val="00396E01"/>
    <w:rsid w:val="003D3D2D"/>
    <w:rsid w:val="00404860"/>
    <w:rsid w:val="004724C4"/>
    <w:rsid w:val="004806C6"/>
    <w:rsid w:val="00497B8C"/>
    <w:rsid w:val="004D6DFC"/>
    <w:rsid w:val="004D7006"/>
    <w:rsid w:val="004E7EC7"/>
    <w:rsid w:val="00523E1D"/>
    <w:rsid w:val="0059129E"/>
    <w:rsid w:val="005E3007"/>
    <w:rsid w:val="005F2C04"/>
    <w:rsid w:val="006042F8"/>
    <w:rsid w:val="0068633B"/>
    <w:rsid w:val="00695797"/>
    <w:rsid w:val="006C6B9D"/>
    <w:rsid w:val="00731472"/>
    <w:rsid w:val="007637A3"/>
    <w:rsid w:val="007972D6"/>
    <w:rsid w:val="008412E6"/>
    <w:rsid w:val="008F6A93"/>
    <w:rsid w:val="00905A16"/>
    <w:rsid w:val="00923B5E"/>
    <w:rsid w:val="00973410"/>
    <w:rsid w:val="009B2E99"/>
    <w:rsid w:val="009C4763"/>
    <w:rsid w:val="00A10A41"/>
    <w:rsid w:val="00A373C8"/>
    <w:rsid w:val="00A64887"/>
    <w:rsid w:val="00A93FEF"/>
    <w:rsid w:val="00AD244A"/>
    <w:rsid w:val="00BB3C0E"/>
    <w:rsid w:val="00BF0E05"/>
    <w:rsid w:val="00C14F89"/>
    <w:rsid w:val="00C2492B"/>
    <w:rsid w:val="00CB4DE8"/>
    <w:rsid w:val="00CB679E"/>
    <w:rsid w:val="00CD6B52"/>
    <w:rsid w:val="00CE28C4"/>
    <w:rsid w:val="00CF4EFF"/>
    <w:rsid w:val="00D17B58"/>
    <w:rsid w:val="00D43732"/>
    <w:rsid w:val="00D50935"/>
    <w:rsid w:val="00D5481D"/>
    <w:rsid w:val="00D84D4B"/>
    <w:rsid w:val="00E40594"/>
    <w:rsid w:val="00E55515"/>
    <w:rsid w:val="00E643FB"/>
    <w:rsid w:val="00E71B3B"/>
    <w:rsid w:val="00E8458C"/>
    <w:rsid w:val="00ED136C"/>
    <w:rsid w:val="00EE6BFD"/>
    <w:rsid w:val="00EF0BD5"/>
    <w:rsid w:val="00F2597F"/>
    <w:rsid w:val="00FB185D"/>
    <w:rsid w:val="00FC459D"/>
    <w:rsid w:val="00FD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4E9C"/>
  <w15:docId w15:val="{45FD3CA2-75BE-4FDA-88BF-FB7A6FE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spacing w:before="40"/>
      <w:ind w:left="2593"/>
    </w:pPr>
    <w:rPr>
      <w:rFonts w:ascii="Arial Black" w:eastAsia="Arial Black" w:hAnsi="Arial Black"/>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7A92"/>
    <w:pPr>
      <w:tabs>
        <w:tab w:val="center" w:pos="4680"/>
        <w:tab w:val="right" w:pos="9360"/>
      </w:tabs>
    </w:pPr>
  </w:style>
  <w:style w:type="character" w:customStyle="1" w:styleId="HeaderChar">
    <w:name w:val="Header Char"/>
    <w:basedOn w:val="DefaultParagraphFont"/>
    <w:link w:val="Header"/>
    <w:uiPriority w:val="99"/>
    <w:rsid w:val="00317A92"/>
  </w:style>
  <w:style w:type="paragraph" w:styleId="Footer">
    <w:name w:val="footer"/>
    <w:basedOn w:val="Normal"/>
    <w:link w:val="FooterChar"/>
    <w:uiPriority w:val="99"/>
    <w:unhideWhenUsed/>
    <w:rsid w:val="00317A92"/>
    <w:pPr>
      <w:tabs>
        <w:tab w:val="center" w:pos="4680"/>
        <w:tab w:val="right" w:pos="9360"/>
      </w:tabs>
    </w:pPr>
  </w:style>
  <w:style w:type="character" w:customStyle="1" w:styleId="FooterChar">
    <w:name w:val="Footer Char"/>
    <w:basedOn w:val="DefaultParagraphFont"/>
    <w:link w:val="Footer"/>
    <w:uiPriority w:val="99"/>
    <w:rsid w:val="00317A92"/>
  </w:style>
  <w:style w:type="paragraph" w:styleId="BalloonText">
    <w:name w:val="Balloon Text"/>
    <w:basedOn w:val="Normal"/>
    <w:link w:val="BalloonTextChar"/>
    <w:uiPriority w:val="99"/>
    <w:semiHidden/>
    <w:unhideWhenUsed/>
    <w:rsid w:val="00D2016D"/>
    <w:rPr>
      <w:rFonts w:ascii="Tahoma" w:hAnsi="Tahoma" w:cs="Tahoma"/>
      <w:sz w:val="16"/>
      <w:szCs w:val="16"/>
    </w:rPr>
  </w:style>
  <w:style w:type="character" w:customStyle="1" w:styleId="BalloonTextChar">
    <w:name w:val="Balloon Text Char"/>
    <w:basedOn w:val="DefaultParagraphFont"/>
    <w:link w:val="BalloonText"/>
    <w:uiPriority w:val="99"/>
    <w:semiHidden/>
    <w:rsid w:val="00D2016D"/>
    <w:rPr>
      <w:rFonts w:ascii="Tahoma" w:hAnsi="Tahoma" w:cs="Tahoma"/>
      <w:sz w:val="16"/>
      <w:szCs w:val="16"/>
    </w:rPr>
  </w:style>
  <w:style w:type="character" w:styleId="Hyperlink">
    <w:name w:val="Hyperlink"/>
    <w:basedOn w:val="DefaultParagraphFont"/>
    <w:uiPriority w:val="99"/>
    <w:unhideWhenUsed/>
    <w:rsid w:val="00CC1C51"/>
    <w:rPr>
      <w:color w:val="0000FF" w:themeColor="hyperlink"/>
      <w:u w:val="single"/>
    </w:rPr>
  </w:style>
  <w:style w:type="table" w:styleId="TableGrid">
    <w:name w:val="Table Grid"/>
    <w:basedOn w:val="TableNormal"/>
    <w:uiPriority w:val="59"/>
    <w:rsid w:val="00E9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709"/>
    <w:pPr>
      <w:widowControl/>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C0597"/>
    <w:rPr>
      <w:sz w:val="16"/>
      <w:szCs w:val="16"/>
    </w:rPr>
  </w:style>
  <w:style w:type="paragraph" w:styleId="CommentText">
    <w:name w:val="annotation text"/>
    <w:basedOn w:val="Normal"/>
    <w:link w:val="CommentTextChar"/>
    <w:uiPriority w:val="99"/>
    <w:unhideWhenUsed/>
    <w:rsid w:val="00EC0597"/>
    <w:rPr>
      <w:sz w:val="20"/>
      <w:szCs w:val="20"/>
    </w:rPr>
  </w:style>
  <w:style w:type="character" w:customStyle="1" w:styleId="CommentTextChar">
    <w:name w:val="Comment Text Char"/>
    <w:basedOn w:val="DefaultParagraphFont"/>
    <w:link w:val="CommentText"/>
    <w:uiPriority w:val="99"/>
    <w:rsid w:val="00EC0597"/>
    <w:rPr>
      <w:sz w:val="20"/>
      <w:szCs w:val="20"/>
    </w:rPr>
  </w:style>
  <w:style w:type="paragraph" w:styleId="CommentSubject">
    <w:name w:val="annotation subject"/>
    <w:basedOn w:val="CommentText"/>
    <w:next w:val="CommentText"/>
    <w:link w:val="CommentSubjectChar"/>
    <w:uiPriority w:val="99"/>
    <w:semiHidden/>
    <w:unhideWhenUsed/>
    <w:rsid w:val="00EC0597"/>
    <w:rPr>
      <w:b/>
      <w:bCs/>
    </w:rPr>
  </w:style>
  <w:style w:type="character" w:customStyle="1" w:styleId="CommentSubjectChar">
    <w:name w:val="Comment Subject Char"/>
    <w:basedOn w:val="CommentTextChar"/>
    <w:link w:val="CommentSubject"/>
    <w:uiPriority w:val="99"/>
    <w:semiHidden/>
    <w:rsid w:val="00EC0597"/>
    <w:rPr>
      <w:b/>
      <w:bCs/>
      <w:sz w:val="20"/>
      <w:szCs w:val="20"/>
    </w:rPr>
  </w:style>
  <w:style w:type="character" w:customStyle="1" w:styleId="BodyTextChar">
    <w:name w:val="Body Text Char"/>
    <w:basedOn w:val="DefaultParagraphFont"/>
    <w:link w:val="BodyText"/>
    <w:uiPriority w:val="1"/>
    <w:rsid w:val="00E20D9D"/>
    <w:rPr>
      <w:rFonts w:ascii="Arial Black" w:eastAsia="Arial Black" w:hAnsi="Arial Black"/>
      <w:b/>
      <w:bCs/>
      <w:sz w:val="18"/>
      <w:szCs w:val="18"/>
    </w:rPr>
  </w:style>
  <w:style w:type="paragraph" w:styleId="Revision">
    <w:name w:val="Revision"/>
    <w:hidden/>
    <w:uiPriority w:val="99"/>
    <w:semiHidden/>
    <w:rsid w:val="00E01856"/>
    <w:pPr>
      <w:widowControl/>
    </w:pPr>
  </w:style>
  <w:style w:type="character" w:customStyle="1" w:styleId="UnresolvedMention1">
    <w:name w:val="Unresolved Mention1"/>
    <w:basedOn w:val="DefaultParagraphFont"/>
    <w:uiPriority w:val="99"/>
    <w:semiHidden/>
    <w:unhideWhenUsed/>
    <w:rsid w:val="00AD10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5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hpAlOxa4vxV2wkl7eGAxQblknQ==">CgMxLjAyCGguZ2pkZ3hzMgloLjMwajB6bGwyCWguMWZvYjl0ZTIJaC4zem55c2g3MgloLjJldDkycDAyCGgudHlqY3d0OAByITF0YXVxQkFaQUNxclVUR2staGFqTTBSdmR6OHc5UkpybA==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Roepke</dc:creator>
  <cp:lastModifiedBy>Deborah Roepke</cp:lastModifiedBy>
  <cp:revision>2</cp:revision>
  <dcterms:created xsi:type="dcterms:W3CDTF">2024-03-08T21:15:00Z</dcterms:created>
  <dcterms:modified xsi:type="dcterms:W3CDTF">2024-03-08T21:15:00Z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Adobe InDesign CC 2015 (Macintosh)</vt:lpwstr>
  </property>
  <property fmtid="{D5CDD505-2E9C-101B-9397-08002B2CF9AE}" pid="4" name="LastSaved">
    <vt:filetime>2015-12-10T00:00:00Z</vt:filetime>
  </property>
  <property fmtid="{D5CDD505-2E9C-101B-9397-08002B2CF9AE}" pid="5" name="GrammarlyDocumentId">
    <vt:lpwstr>2573757beab3098c9b2a3307347fbf845aee21ee9adfe1e76be7bc466534f4a8</vt:lpwstr>
  </property>
</Properties>
</file>