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2422" w14:textId="451C16F9" w:rsidR="007A5146" w:rsidRDefault="00196B0F" w:rsidP="007A5146">
      <w:pPr>
        <w:widowControl/>
        <w:spacing w:after="20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National Pediatric Disaster Conference Significant Event Readiness Forum</w:t>
      </w:r>
      <w:r w:rsidR="007A5146">
        <w:rPr>
          <w:rFonts w:ascii="Times New Roman" w:eastAsia="Calibri" w:hAnsi="Times New Roman" w:cs="Times New Roman"/>
          <w:b/>
          <w:sz w:val="28"/>
          <w:szCs w:val="28"/>
        </w:rPr>
        <w:t xml:space="preserve"> (SERF</w:t>
      </w:r>
      <w:r>
        <w:rPr>
          <w:rFonts w:ascii="Times New Roman" w:eastAsia="Calibri" w:hAnsi="Times New Roman" w:cs="Times New Roman"/>
          <w:b/>
          <w:sz w:val="28"/>
          <w:szCs w:val="28"/>
        </w:rPr>
        <w:t>)</w:t>
      </w:r>
      <w:r w:rsidR="007A5146">
        <w:rPr>
          <w:rFonts w:ascii="Times New Roman" w:eastAsia="Calibri" w:hAnsi="Times New Roman" w:cs="Times New Roman"/>
          <w:b/>
          <w:sz w:val="28"/>
          <w:szCs w:val="28"/>
        </w:rPr>
        <w:t xml:space="preserve"> Executive Summary</w:t>
      </w:r>
    </w:p>
    <w:p w14:paraId="4D6DA56E" w14:textId="20EA7580" w:rsidR="00B26A65" w:rsidRDefault="00B26A65" w:rsidP="00B26A65">
      <w:pPr>
        <w:widowControl/>
        <w:spacing w:after="200"/>
        <w:contextualSpacing/>
        <w:rPr>
          <w:rFonts w:ascii="Times New Roman" w:eastAsia="Calibri" w:hAnsi="Times New Roman" w:cs="Times New Roman"/>
          <w:sz w:val="28"/>
          <w:szCs w:val="28"/>
        </w:rPr>
      </w:pPr>
    </w:p>
    <w:p w14:paraId="45AB151B" w14:textId="0BAB67D8" w:rsidR="00C17EBC" w:rsidRDefault="00501992" w:rsidP="00904264">
      <w:pPr>
        <w:widowControl/>
        <w:spacing w:after="200"/>
        <w:contextualSpacing/>
        <w:jc w:val="both"/>
        <w:rPr>
          <w:rFonts w:ascii="Times New Roman" w:eastAsia="Calibri" w:hAnsi="Times New Roman" w:cs="Times New Roman"/>
          <w:sz w:val="24"/>
          <w:szCs w:val="24"/>
        </w:rPr>
      </w:pPr>
      <w:r w:rsidRPr="00D16718">
        <w:rPr>
          <w:rFonts w:ascii="Times New Roman" w:eastAsia="Calibri" w:hAnsi="Times New Roman" w:cs="Times New Roman"/>
          <w:sz w:val="24"/>
          <w:szCs w:val="24"/>
        </w:rPr>
        <w:t xml:space="preserve">The </w:t>
      </w:r>
      <w:r w:rsidR="00EA6B60">
        <w:rPr>
          <w:rFonts w:ascii="Times New Roman" w:eastAsia="Calibri" w:hAnsi="Times New Roman" w:cs="Times New Roman"/>
          <w:sz w:val="24"/>
          <w:szCs w:val="24"/>
        </w:rPr>
        <w:t>S</w:t>
      </w:r>
      <w:r w:rsidR="00E4475F">
        <w:rPr>
          <w:rFonts w:ascii="Times New Roman" w:eastAsia="Calibri" w:hAnsi="Times New Roman" w:cs="Times New Roman"/>
          <w:sz w:val="24"/>
          <w:szCs w:val="24"/>
        </w:rPr>
        <w:t>ERF</w:t>
      </w:r>
      <w:r w:rsidR="00B62141" w:rsidRPr="00D16718">
        <w:rPr>
          <w:rFonts w:ascii="Times New Roman" w:eastAsia="Calibri" w:hAnsi="Times New Roman" w:cs="Times New Roman"/>
          <w:sz w:val="24"/>
          <w:szCs w:val="24"/>
        </w:rPr>
        <w:t xml:space="preserve"> </w:t>
      </w:r>
      <w:r w:rsidRPr="00D16718">
        <w:rPr>
          <w:rFonts w:ascii="Times New Roman" w:eastAsia="Calibri" w:hAnsi="Times New Roman" w:cs="Times New Roman"/>
          <w:sz w:val="24"/>
          <w:szCs w:val="24"/>
        </w:rPr>
        <w:t xml:space="preserve">was held on </w:t>
      </w:r>
      <w:r w:rsidR="00EA6B60">
        <w:rPr>
          <w:rFonts w:ascii="Times New Roman" w:eastAsia="Calibri" w:hAnsi="Times New Roman" w:cs="Times New Roman"/>
          <w:sz w:val="24"/>
          <w:szCs w:val="24"/>
        </w:rPr>
        <w:t>October 27 and 28, 2022</w:t>
      </w:r>
      <w:r w:rsidR="00B82780" w:rsidRPr="00D16718">
        <w:rPr>
          <w:rFonts w:ascii="Times New Roman" w:eastAsia="Calibri" w:hAnsi="Times New Roman" w:cs="Times New Roman"/>
          <w:sz w:val="24"/>
          <w:szCs w:val="24"/>
        </w:rPr>
        <w:t xml:space="preserve">, from </w:t>
      </w:r>
      <w:r w:rsidR="00EA6B60">
        <w:rPr>
          <w:rFonts w:ascii="Times New Roman" w:eastAsia="Calibri" w:hAnsi="Times New Roman" w:cs="Times New Roman"/>
          <w:sz w:val="24"/>
          <w:szCs w:val="24"/>
        </w:rPr>
        <w:t>8</w:t>
      </w:r>
      <w:r w:rsidR="00022754" w:rsidRPr="00D16718">
        <w:rPr>
          <w:rFonts w:ascii="Times New Roman" w:eastAsia="Calibri" w:hAnsi="Times New Roman" w:cs="Times New Roman"/>
          <w:sz w:val="24"/>
          <w:szCs w:val="24"/>
        </w:rPr>
        <w:t>:</w:t>
      </w:r>
      <w:r w:rsidR="00E766A0">
        <w:rPr>
          <w:rFonts w:ascii="Times New Roman" w:eastAsia="Calibri" w:hAnsi="Times New Roman" w:cs="Times New Roman"/>
          <w:sz w:val="24"/>
          <w:szCs w:val="24"/>
        </w:rPr>
        <w:t>00</w:t>
      </w:r>
      <w:r w:rsidR="00022754" w:rsidRPr="00D16718">
        <w:rPr>
          <w:rFonts w:ascii="Times New Roman" w:eastAsia="Calibri" w:hAnsi="Times New Roman" w:cs="Times New Roman"/>
          <w:sz w:val="24"/>
          <w:szCs w:val="24"/>
        </w:rPr>
        <w:t>AM</w:t>
      </w:r>
      <w:r w:rsidRPr="00D16718">
        <w:rPr>
          <w:rFonts w:ascii="Times New Roman" w:eastAsia="Calibri" w:hAnsi="Times New Roman" w:cs="Times New Roman"/>
          <w:sz w:val="24"/>
          <w:szCs w:val="24"/>
        </w:rPr>
        <w:t xml:space="preserve"> to </w:t>
      </w:r>
      <w:r w:rsidR="00EA6B60">
        <w:rPr>
          <w:rFonts w:ascii="Times New Roman" w:eastAsia="Calibri" w:hAnsi="Times New Roman" w:cs="Times New Roman"/>
          <w:sz w:val="24"/>
          <w:szCs w:val="24"/>
        </w:rPr>
        <w:t>3:00</w:t>
      </w:r>
      <w:r w:rsidR="00E766A0">
        <w:rPr>
          <w:rFonts w:ascii="Times New Roman" w:eastAsia="Calibri" w:hAnsi="Times New Roman" w:cs="Times New Roman"/>
          <w:sz w:val="24"/>
          <w:szCs w:val="24"/>
        </w:rPr>
        <w:t>PM</w:t>
      </w:r>
      <w:r w:rsidR="00427859">
        <w:rPr>
          <w:rFonts w:ascii="Times New Roman" w:eastAsia="Calibri" w:hAnsi="Times New Roman" w:cs="Times New Roman"/>
          <w:sz w:val="24"/>
          <w:szCs w:val="24"/>
        </w:rPr>
        <w:t xml:space="preserve">. The event </w:t>
      </w:r>
      <w:r w:rsidR="00EA6B60">
        <w:rPr>
          <w:rFonts w:ascii="Times New Roman" w:eastAsia="Calibri" w:hAnsi="Times New Roman" w:cs="Times New Roman"/>
          <w:sz w:val="24"/>
          <w:szCs w:val="24"/>
        </w:rPr>
        <w:t xml:space="preserve">was originally designed to be an in-person conference held at WestWorld in Scottsdale. Due to an anticipated elevation of pediatric patients in hospitals (flu and COVID), a decision was made to move the conference to Zoom. However, presenters and staff met at the Arizona State Emergency Operations Center (SEOC) at </w:t>
      </w:r>
      <w:r w:rsidR="00EA6B60" w:rsidRPr="00EA6B60">
        <w:rPr>
          <w:rFonts w:ascii="Times New Roman" w:eastAsia="Calibri" w:hAnsi="Times New Roman" w:cs="Times New Roman"/>
          <w:sz w:val="24"/>
          <w:szCs w:val="24"/>
        </w:rPr>
        <w:t>5636 E McDowell Rd, Phoenix, AZ 85008</w:t>
      </w:r>
      <w:r w:rsidR="00EA6B60">
        <w:rPr>
          <w:rFonts w:ascii="Times New Roman" w:eastAsia="Calibri" w:hAnsi="Times New Roman" w:cs="Times New Roman"/>
          <w:sz w:val="24"/>
          <w:szCs w:val="24"/>
        </w:rPr>
        <w:t xml:space="preserve"> for coordination purposes.</w:t>
      </w:r>
      <w:r w:rsidR="008645CA">
        <w:rPr>
          <w:rFonts w:ascii="Times New Roman" w:eastAsia="Calibri" w:hAnsi="Times New Roman" w:cs="Times New Roman"/>
          <w:sz w:val="24"/>
          <w:szCs w:val="24"/>
        </w:rPr>
        <w:t xml:space="preserve"> </w:t>
      </w:r>
      <w:r w:rsidRPr="00463040">
        <w:rPr>
          <w:rFonts w:ascii="Times New Roman" w:eastAsia="Calibri" w:hAnsi="Times New Roman" w:cs="Times New Roman"/>
          <w:sz w:val="24"/>
          <w:szCs w:val="24"/>
        </w:rPr>
        <w:t xml:space="preserve">A total of </w:t>
      </w:r>
      <w:r w:rsidR="008645CA">
        <w:rPr>
          <w:rFonts w:ascii="Times New Roman" w:eastAsia="Calibri" w:hAnsi="Times New Roman" w:cs="Times New Roman"/>
          <w:sz w:val="24"/>
          <w:szCs w:val="24"/>
        </w:rPr>
        <w:t xml:space="preserve">211 </w:t>
      </w:r>
      <w:r w:rsidR="00D16718" w:rsidRPr="00463040">
        <w:rPr>
          <w:rFonts w:ascii="Times New Roman" w:eastAsia="Calibri" w:hAnsi="Times New Roman" w:cs="Times New Roman"/>
          <w:sz w:val="24"/>
          <w:szCs w:val="24"/>
        </w:rPr>
        <w:t>individuals</w:t>
      </w:r>
      <w:r w:rsidR="00022754" w:rsidRPr="00463040">
        <w:rPr>
          <w:rFonts w:ascii="Times New Roman" w:eastAsia="Calibri" w:hAnsi="Times New Roman" w:cs="Times New Roman"/>
          <w:sz w:val="24"/>
          <w:szCs w:val="24"/>
        </w:rPr>
        <w:t xml:space="preserve"> </w:t>
      </w:r>
      <w:r w:rsidR="008645CA">
        <w:rPr>
          <w:rFonts w:ascii="Times New Roman" w:eastAsia="Calibri" w:hAnsi="Times New Roman" w:cs="Times New Roman"/>
          <w:sz w:val="24"/>
          <w:szCs w:val="24"/>
        </w:rPr>
        <w:t>attended the event on day 1, while 155 individuals participated on day 2.</w:t>
      </w:r>
      <w:r w:rsidR="00722A9E" w:rsidRPr="00CB37C5">
        <w:rPr>
          <w:rFonts w:ascii="Times New Roman" w:eastAsia="Calibri" w:hAnsi="Times New Roman" w:cs="Times New Roman"/>
          <w:color w:val="FF0000"/>
          <w:sz w:val="24"/>
          <w:szCs w:val="24"/>
        </w:rPr>
        <w:t xml:space="preserve"> </w:t>
      </w:r>
      <w:r w:rsidR="00C17EBC">
        <w:rPr>
          <w:rFonts w:ascii="Times New Roman" w:eastAsia="Calibri" w:hAnsi="Times New Roman" w:cs="Times New Roman"/>
          <w:sz w:val="24"/>
          <w:szCs w:val="24"/>
        </w:rPr>
        <w:t xml:space="preserve">Due to pediatric surges across the nation, numerous registrants notified the Collaborative that they would not be able to attend. </w:t>
      </w:r>
      <w:r w:rsidR="00AC5C17">
        <w:rPr>
          <w:rFonts w:ascii="Times New Roman" w:eastAsia="Calibri" w:hAnsi="Times New Roman" w:cs="Times New Roman"/>
          <w:sz w:val="24"/>
          <w:szCs w:val="24"/>
        </w:rPr>
        <w:t>Most of the absentees were from hospitals or public health.</w:t>
      </w:r>
      <w:r w:rsidR="005E38A2">
        <w:rPr>
          <w:rFonts w:ascii="Times New Roman" w:eastAsia="Calibri" w:hAnsi="Times New Roman" w:cs="Times New Roman"/>
          <w:sz w:val="24"/>
          <w:szCs w:val="24"/>
        </w:rPr>
        <w:t xml:space="preserve"> Attendance is displayed on page 3 for both days.</w:t>
      </w:r>
    </w:p>
    <w:p w14:paraId="0568B694" w14:textId="77777777" w:rsidR="008645CA" w:rsidRDefault="008645CA" w:rsidP="00D16718">
      <w:pPr>
        <w:widowControl/>
        <w:spacing w:after="200"/>
        <w:contextualSpacing/>
        <w:jc w:val="both"/>
        <w:rPr>
          <w:rFonts w:ascii="Times New Roman" w:eastAsia="Calibri" w:hAnsi="Times New Roman" w:cs="Times New Roman"/>
          <w:sz w:val="24"/>
          <w:szCs w:val="24"/>
        </w:rPr>
      </w:pPr>
    </w:p>
    <w:p w14:paraId="36BCB20E" w14:textId="77777777" w:rsidR="008645CA" w:rsidRDefault="008645CA" w:rsidP="008645CA">
      <w:pPr>
        <w:widowControl/>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Goal of Day 1 was </w:t>
      </w:r>
      <w:r w:rsidRPr="005E5AB0">
        <w:rPr>
          <w:rFonts w:ascii="Times New Roman" w:eastAsia="Calibri" w:hAnsi="Times New Roman" w:cs="Times New Roman"/>
          <w:sz w:val="24"/>
          <w:szCs w:val="24"/>
        </w:rPr>
        <w:t xml:space="preserve">to establish a framework for understanding command structure(s) and situational awareness as well as </w:t>
      </w:r>
      <w:r>
        <w:rPr>
          <w:rFonts w:ascii="Times New Roman" w:eastAsia="Calibri" w:hAnsi="Times New Roman" w:cs="Times New Roman"/>
          <w:sz w:val="24"/>
          <w:szCs w:val="24"/>
        </w:rPr>
        <w:t xml:space="preserve">to </w:t>
      </w:r>
      <w:r w:rsidRPr="005E5AB0">
        <w:rPr>
          <w:rFonts w:ascii="Times New Roman" w:eastAsia="Calibri" w:hAnsi="Times New Roman" w:cs="Times New Roman"/>
          <w:sz w:val="24"/>
          <w:szCs w:val="24"/>
        </w:rPr>
        <w:t>determine first responder, private sector, and military staging, triage, and transport of pediatric.</w:t>
      </w:r>
    </w:p>
    <w:p w14:paraId="0007863A" w14:textId="77777777" w:rsidR="008645CA" w:rsidRPr="008645CA" w:rsidRDefault="008645CA" w:rsidP="008645CA">
      <w:pPr>
        <w:widowControl/>
        <w:spacing w:after="200"/>
        <w:jc w:val="both"/>
        <w:rPr>
          <w:rFonts w:ascii="Times New Roman" w:eastAsia="Calibri" w:hAnsi="Times New Roman" w:cs="Times New Roman"/>
          <w:b/>
          <w:i/>
          <w:iCs/>
          <w:sz w:val="24"/>
          <w:szCs w:val="24"/>
        </w:rPr>
      </w:pPr>
      <w:r w:rsidRPr="008645CA">
        <w:rPr>
          <w:rFonts w:ascii="Times New Roman" w:eastAsia="Calibri" w:hAnsi="Times New Roman" w:cs="Times New Roman"/>
          <w:b/>
          <w:i/>
          <w:iCs/>
          <w:sz w:val="24"/>
          <w:szCs w:val="24"/>
        </w:rPr>
        <w:t xml:space="preserve">Day 1 Objectives: </w:t>
      </w:r>
    </w:p>
    <w:p w14:paraId="3BB508F5" w14:textId="77777777" w:rsidR="008645CA" w:rsidRDefault="008645CA" w:rsidP="008645CA">
      <w:pPr>
        <w:pStyle w:val="ListParagraph"/>
        <w:widowControl/>
        <w:numPr>
          <w:ilvl w:val="0"/>
          <w:numId w:val="1"/>
        </w:numPr>
        <w:spacing w:after="200"/>
        <w:jc w:val="both"/>
        <w:rPr>
          <w:rFonts w:ascii="Times New Roman" w:eastAsia="Calibri" w:hAnsi="Times New Roman" w:cs="Times New Roman"/>
          <w:sz w:val="24"/>
          <w:szCs w:val="24"/>
        </w:rPr>
      </w:pPr>
      <w:r w:rsidRPr="005E5AB0">
        <w:rPr>
          <w:rFonts w:ascii="Times New Roman" w:eastAsia="Calibri" w:hAnsi="Times New Roman" w:cs="Times New Roman"/>
          <w:sz w:val="24"/>
          <w:szCs w:val="24"/>
        </w:rPr>
        <w:t xml:space="preserve">Improved understanding of California’s local and state command structure(s), situational awareness, resources, limitations, and resource distribution; and </w:t>
      </w:r>
    </w:p>
    <w:p w14:paraId="2B256717" w14:textId="77777777" w:rsidR="008645CA" w:rsidRPr="005E5AB0" w:rsidRDefault="008645CA" w:rsidP="008645CA">
      <w:pPr>
        <w:pStyle w:val="ListParagraph"/>
        <w:widowControl/>
        <w:numPr>
          <w:ilvl w:val="0"/>
          <w:numId w:val="1"/>
        </w:numPr>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t>Improved understanding of f</w:t>
      </w:r>
      <w:r w:rsidRPr="005E5AB0">
        <w:rPr>
          <w:rFonts w:ascii="Times New Roman" w:eastAsia="Calibri" w:hAnsi="Times New Roman" w:cs="Times New Roman"/>
          <w:sz w:val="24"/>
          <w:szCs w:val="24"/>
        </w:rPr>
        <w:t>irst responder, military, and private sector staging, triage, and ground and air transport (including routes).</w:t>
      </w:r>
    </w:p>
    <w:p w14:paraId="54F0946D" w14:textId="77777777" w:rsidR="008645CA" w:rsidRDefault="008645CA" w:rsidP="008645CA">
      <w:pPr>
        <w:widowControl/>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Goal of Day 2 was</w:t>
      </w:r>
      <w:r w:rsidRPr="001C1309">
        <w:rPr>
          <w:rFonts w:ascii="Times New Roman" w:eastAsia="Calibri" w:hAnsi="Times New Roman" w:cs="Times New Roman"/>
          <w:sz w:val="24"/>
          <w:szCs w:val="24"/>
        </w:rPr>
        <w:t xml:space="preserve"> to identify legal and mental issues and clarify hospital pediatric evacuation needs, considerations, resources and resource coordination, communications, reunification, and challenges.</w:t>
      </w:r>
    </w:p>
    <w:p w14:paraId="2C7B06D8" w14:textId="77777777" w:rsidR="008645CA" w:rsidRDefault="008645CA" w:rsidP="008645CA">
      <w:pPr>
        <w:widowControl/>
        <w:spacing w:after="200"/>
        <w:contextualSpacing/>
        <w:jc w:val="both"/>
        <w:rPr>
          <w:rFonts w:ascii="Times New Roman" w:eastAsia="Calibri" w:hAnsi="Times New Roman" w:cs="Times New Roman"/>
          <w:sz w:val="24"/>
          <w:szCs w:val="24"/>
        </w:rPr>
      </w:pPr>
    </w:p>
    <w:p w14:paraId="06C25FDE" w14:textId="77777777" w:rsidR="008645CA" w:rsidRPr="008645CA" w:rsidRDefault="008645CA" w:rsidP="008645CA">
      <w:pPr>
        <w:widowControl/>
        <w:spacing w:after="200"/>
        <w:contextualSpacing/>
        <w:jc w:val="both"/>
        <w:rPr>
          <w:rFonts w:ascii="Times New Roman" w:eastAsia="Calibri" w:hAnsi="Times New Roman" w:cs="Times New Roman"/>
          <w:b/>
          <w:i/>
          <w:iCs/>
          <w:sz w:val="24"/>
          <w:szCs w:val="24"/>
        </w:rPr>
      </w:pPr>
      <w:r w:rsidRPr="008645CA">
        <w:rPr>
          <w:rFonts w:ascii="Times New Roman" w:eastAsia="Calibri" w:hAnsi="Times New Roman" w:cs="Times New Roman"/>
          <w:b/>
          <w:i/>
          <w:iCs/>
          <w:sz w:val="24"/>
          <w:szCs w:val="24"/>
        </w:rPr>
        <w:t>Day 2 Objectives:</w:t>
      </w:r>
    </w:p>
    <w:p w14:paraId="69E4817E" w14:textId="77777777" w:rsidR="008645CA" w:rsidRDefault="008645CA" w:rsidP="008645CA">
      <w:pPr>
        <w:pStyle w:val="ListParagraph"/>
        <w:widowControl/>
        <w:numPr>
          <w:ilvl w:val="0"/>
          <w:numId w:val="2"/>
        </w:numPr>
        <w:spacing w:after="200"/>
        <w:contextualSpacing/>
        <w:jc w:val="both"/>
        <w:rPr>
          <w:rFonts w:ascii="Times New Roman" w:eastAsia="Calibri" w:hAnsi="Times New Roman" w:cs="Times New Roman"/>
          <w:sz w:val="24"/>
          <w:szCs w:val="24"/>
        </w:rPr>
      </w:pPr>
      <w:r w:rsidRPr="001C1309">
        <w:rPr>
          <w:rFonts w:ascii="Times New Roman" w:eastAsia="Calibri" w:hAnsi="Times New Roman" w:cs="Times New Roman"/>
          <w:sz w:val="24"/>
          <w:szCs w:val="24"/>
        </w:rPr>
        <w:t>Improved understanding of legal and mental complexities of hospital interstate evacuations during a catastrophic incident</w:t>
      </w:r>
      <w:r>
        <w:rPr>
          <w:rFonts w:ascii="Times New Roman" w:eastAsia="Calibri" w:hAnsi="Times New Roman" w:cs="Times New Roman"/>
          <w:sz w:val="24"/>
          <w:szCs w:val="24"/>
        </w:rPr>
        <w:t>.</w:t>
      </w:r>
    </w:p>
    <w:p w14:paraId="7E48A14D" w14:textId="77777777" w:rsidR="008645CA" w:rsidRDefault="008645CA" w:rsidP="008645CA">
      <w:pPr>
        <w:pStyle w:val="ListParagraph"/>
        <w:widowControl/>
        <w:spacing w:after="200"/>
        <w:ind w:left="720"/>
        <w:contextualSpacing/>
        <w:jc w:val="both"/>
        <w:rPr>
          <w:rFonts w:ascii="Times New Roman" w:eastAsia="Calibri" w:hAnsi="Times New Roman" w:cs="Times New Roman"/>
          <w:sz w:val="24"/>
          <w:szCs w:val="24"/>
        </w:rPr>
      </w:pPr>
    </w:p>
    <w:p w14:paraId="436101B5" w14:textId="77777777" w:rsidR="008645CA" w:rsidRDefault="008645CA" w:rsidP="008645CA">
      <w:pPr>
        <w:pStyle w:val="ListParagraph"/>
        <w:widowControl/>
        <w:numPr>
          <w:ilvl w:val="0"/>
          <w:numId w:val="2"/>
        </w:numPr>
        <w:spacing w:after="200"/>
        <w:contextualSpacing/>
        <w:jc w:val="both"/>
        <w:rPr>
          <w:rFonts w:ascii="Times New Roman" w:eastAsia="Calibri" w:hAnsi="Times New Roman" w:cs="Times New Roman"/>
          <w:sz w:val="24"/>
          <w:szCs w:val="24"/>
        </w:rPr>
      </w:pPr>
      <w:r w:rsidRPr="001C1309">
        <w:rPr>
          <w:rFonts w:ascii="Times New Roman" w:eastAsia="Calibri" w:hAnsi="Times New Roman" w:cs="Times New Roman"/>
          <w:sz w:val="24"/>
          <w:szCs w:val="24"/>
        </w:rPr>
        <w:t>Improved understanding of healthcare capacity status identification, hospital needs assessments, communication strategies, and essential elements of information collection during a catastrophic incident</w:t>
      </w:r>
      <w:r>
        <w:rPr>
          <w:rFonts w:ascii="Times New Roman" w:eastAsia="Calibri" w:hAnsi="Times New Roman" w:cs="Times New Roman"/>
          <w:sz w:val="24"/>
          <w:szCs w:val="24"/>
        </w:rPr>
        <w:t>.</w:t>
      </w:r>
    </w:p>
    <w:p w14:paraId="7B8B449B" w14:textId="77777777" w:rsidR="008645CA" w:rsidRPr="001C1309" w:rsidRDefault="008645CA" w:rsidP="008645CA">
      <w:pPr>
        <w:pStyle w:val="ListParagraph"/>
        <w:rPr>
          <w:rFonts w:ascii="Times New Roman" w:eastAsia="Calibri" w:hAnsi="Times New Roman" w:cs="Times New Roman"/>
          <w:sz w:val="24"/>
          <w:szCs w:val="24"/>
        </w:rPr>
      </w:pPr>
    </w:p>
    <w:p w14:paraId="28D3F5EE" w14:textId="77777777" w:rsidR="008645CA" w:rsidRDefault="008645CA" w:rsidP="008645CA">
      <w:pPr>
        <w:pStyle w:val="ListParagraph"/>
        <w:widowControl/>
        <w:numPr>
          <w:ilvl w:val="0"/>
          <w:numId w:val="2"/>
        </w:numPr>
        <w:spacing w:after="200"/>
        <w:contextualSpacing/>
        <w:jc w:val="both"/>
        <w:rPr>
          <w:rFonts w:ascii="Times New Roman" w:eastAsia="Calibri" w:hAnsi="Times New Roman" w:cs="Times New Roman"/>
          <w:sz w:val="24"/>
          <w:szCs w:val="24"/>
        </w:rPr>
      </w:pPr>
      <w:r w:rsidRPr="001C1309">
        <w:rPr>
          <w:rFonts w:ascii="Times New Roman" w:eastAsia="Calibri" w:hAnsi="Times New Roman" w:cs="Times New Roman"/>
          <w:sz w:val="24"/>
          <w:szCs w:val="24"/>
        </w:rPr>
        <w:t xml:space="preserve">Improved understanding of </w:t>
      </w:r>
      <w:r>
        <w:rPr>
          <w:rFonts w:ascii="Times New Roman" w:eastAsia="Calibri" w:hAnsi="Times New Roman" w:cs="Times New Roman"/>
          <w:sz w:val="24"/>
          <w:szCs w:val="24"/>
        </w:rPr>
        <w:t>the t</w:t>
      </w:r>
      <w:r w:rsidRPr="001C1309">
        <w:rPr>
          <w:rFonts w:ascii="Times New Roman" w:eastAsia="Calibri" w:hAnsi="Times New Roman" w:cs="Times New Roman"/>
          <w:sz w:val="24"/>
          <w:szCs w:val="24"/>
        </w:rPr>
        <w:t>ransfer of patient information among healthcare systems during a catastrophic incident</w:t>
      </w:r>
      <w:r>
        <w:rPr>
          <w:rFonts w:ascii="Times New Roman" w:eastAsia="Calibri" w:hAnsi="Times New Roman" w:cs="Times New Roman"/>
          <w:sz w:val="24"/>
          <w:szCs w:val="24"/>
        </w:rPr>
        <w:t>.</w:t>
      </w:r>
    </w:p>
    <w:p w14:paraId="668E7C9B" w14:textId="77777777" w:rsidR="008645CA" w:rsidRPr="001C1309" w:rsidRDefault="008645CA" w:rsidP="008645CA">
      <w:pPr>
        <w:pStyle w:val="ListParagraph"/>
        <w:rPr>
          <w:rFonts w:ascii="Times New Roman" w:eastAsia="Calibri" w:hAnsi="Times New Roman" w:cs="Times New Roman"/>
          <w:sz w:val="24"/>
          <w:szCs w:val="24"/>
        </w:rPr>
      </w:pPr>
    </w:p>
    <w:p w14:paraId="034F3BA6" w14:textId="77777777" w:rsidR="008645CA" w:rsidRDefault="008645CA" w:rsidP="008645CA">
      <w:pPr>
        <w:pStyle w:val="ListParagraph"/>
        <w:widowControl/>
        <w:numPr>
          <w:ilvl w:val="0"/>
          <w:numId w:val="2"/>
        </w:numPr>
        <w:spacing w:after="200"/>
        <w:contextualSpacing/>
        <w:jc w:val="both"/>
        <w:rPr>
          <w:rFonts w:ascii="Times New Roman" w:eastAsia="Calibri" w:hAnsi="Times New Roman" w:cs="Times New Roman"/>
          <w:sz w:val="24"/>
          <w:szCs w:val="24"/>
        </w:rPr>
      </w:pPr>
      <w:r w:rsidRPr="001C1309">
        <w:rPr>
          <w:rFonts w:ascii="Times New Roman" w:eastAsia="Calibri" w:hAnsi="Times New Roman" w:cs="Times New Roman"/>
          <w:sz w:val="24"/>
          <w:szCs w:val="24"/>
        </w:rPr>
        <w:t xml:space="preserve">Improved understanding of </w:t>
      </w:r>
      <w:r>
        <w:rPr>
          <w:rFonts w:ascii="Times New Roman" w:eastAsia="Calibri" w:hAnsi="Times New Roman" w:cs="Times New Roman"/>
          <w:sz w:val="24"/>
          <w:szCs w:val="24"/>
        </w:rPr>
        <w:t>p</w:t>
      </w:r>
      <w:r w:rsidRPr="001C1309">
        <w:rPr>
          <w:rFonts w:ascii="Times New Roman" w:eastAsia="Calibri" w:hAnsi="Times New Roman" w:cs="Times New Roman"/>
          <w:sz w:val="24"/>
          <w:szCs w:val="24"/>
        </w:rPr>
        <w:t>atient tracking in healthcare systems and agencies supporting family reunification during a catastrophic incident</w:t>
      </w:r>
      <w:r>
        <w:rPr>
          <w:rFonts w:ascii="Times New Roman" w:eastAsia="Calibri" w:hAnsi="Times New Roman" w:cs="Times New Roman"/>
          <w:sz w:val="24"/>
          <w:szCs w:val="24"/>
        </w:rPr>
        <w:t>.</w:t>
      </w:r>
    </w:p>
    <w:p w14:paraId="11B01404" w14:textId="77777777" w:rsidR="008645CA" w:rsidRPr="001C1309" w:rsidRDefault="008645CA" w:rsidP="008645CA">
      <w:pPr>
        <w:pStyle w:val="ListParagraph"/>
        <w:rPr>
          <w:rFonts w:ascii="Times New Roman" w:eastAsia="Calibri" w:hAnsi="Times New Roman" w:cs="Times New Roman"/>
          <w:sz w:val="24"/>
          <w:szCs w:val="24"/>
        </w:rPr>
      </w:pPr>
    </w:p>
    <w:p w14:paraId="2AFCA696" w14:textId="77777777" w:rsidR="008645CA" w:rsidRDefault="008645CA" w:rsidP="008645CA">
      <w:pPr>
        <w:pStyle w:val="ListParagraph"/>
        <w:widowControl/>
        <w:numPr>
          <w:ilvl w:val="0"/>
          <w:numId w:val="2"/>
        </w:numPr>
        <w:spacing w:after="200"/>
        <w:contextualSpacing/>
        <w:jc w:val="both"/>
        <w:rPr>
          <w:rFonts w:ascii="Times New Roman" w:eastAsia="Calibri" w:hAnsi="Times New Roman" w:cs="Times New Roman"/>
          <w:sz w:val="24"/>
          <w:szCs w:val="24"/>
        </w:rPr>
      </w:pPr>
      <w:r w:rsidRPr="001C1309">
        <w:rPr>
          <w:rFonts w:ascii="Times New Roman" w:eastAsia="Calibri" w:hAnsi="Times New Roman" w:cs="Times New Roman"/>
          <w:sz w:val="24"/>
          <w:szCs w:val="24"/>
        </w:rPr>
        <w:t xml:space="preserve">Improved understanding of </w:t>
      </w:r>
      <w:r>
        <w:rPr>
          <w:rFonts w:ascii="Times New Roman" w:eastAsia="Calibri" w:hAnsi="Times New Roman" w:cs="Times New Roman"/>
          <w:sz w:val="24"/>
          <w:szCs w:val="24"/>
        </w:rPr>
        <w:t>h</w:t>
      </w:r>
      <w:r w:rsidRPr="001C1309">
        <w:rPr>
          <w:rFonts w:ascii="Times New Roman" w:eastAsia="Calibri" w:hAnsi="Times New Roman" w:cs="Times New Roman"/>
          <w:sz w:val="24"/>
          <w:szCs w:val="24"/>
        </w:rPr>
        <w:t>ospital pediatric patient reception best practices and challenges during a catastrophic incident.</w:t>
      </w:r>
    </w:p>
    <w:p w14:paraId="398F9DC3" w14:textId="77777777" w:rsidR="008645CA" w:rsidRPr="001C1309" w:rsidRDefault="008645CA" w:rsidP="008645CA">
      <w:pPr>
        <w:pStyle w:val="ListParagraph"/>
        <w:rPr>
          <w:rFonts w:ascii="Times New Roman" w:eastAsia="Calibri" w:hAnsi="Times New Roman" w:cs="Times New Roman"/>
          <w:sz w:val="24"/>
          <w:szCs w:val="24"/>
        </w:rPr>
      </w:pPr>
    </w:p>
    <w:p w14:paraId="76A70A6B" w14:textId="77777777" w:rsidR="00E57729" w:rsidRDefault="005013B2" w:rsidP="00D16718">
      <w:pPr>
        <w:widowControl/>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Evaluations conducted during both event days showed significant improvements on all objectives as a result of the SERF.</w:t>
      </w:r>
    </w:p>
    <w:p w14:paraId="31E8B2C7" w14:textId="77777777" w:rsidR="00E57729" w:rsidRDefault="00E57729" w:rsidP="00D16718">
      <w:pPr>
        <w:widowControl/>
        <w:spacing w:after="200"/>
        <w:contextualSpacing/>
        <w:jc w:val="both"/>
        <w:rPr>
          <w:rFonts w:ascii="Times New Roman" w:eastAsia="Calibri" w:hAnsi="Times New Roman" w:cs="Times New Roman"/>
          <w:sz w:val="24"/>
          <w:szCs w:val="24"/>
        </w:rPr>
      </w:pPr>
    </w:p>
    <w:p w14:paraId="4BE459A2" w14:textId="0313B077" w:rsidR="00816B14" w:rsidRPr="00BF0A65" w:rsidRDefault="00E57729" w:rsidP="00816B14">
      <w:pPr>
        <w:widowControl/>
        <w:spacing w:after="200"/>
        <w:contextualSpacing/>
        <w:jc w:val="both"/>
        <w:rPr>
          <w:rFonts w:ascii="Times New Roman" w:hAnsi="Times New Roman" w:cs="Times New Roman"/>
          <w:b/>
          <w:sz w:val="24"/>
          <w:szCs w:val="24"/>
        </w:rPr>
      </w:pPr>
      <w:r>
        <w:rPr>
          <w:rFonts w:ascii="Times New Roman" w:eastAsia="Calibri" w:hAnsi="Times New Roman" w:cs="Times New Roman"/>
          <w:sz w:val="24"/>
          <w:szCs w:val="24"/>
        </w:rPr>
        <w:t xml:space="preserve">The </w:t>
      </w:r>
      <w:r w:rsidR="00816B14">
        <w:rPr>
          <w:rFonts w:ascii="Times New Roman" w:eastAsia="Calibri" w:hAnsi="Times New Roman" w:cs="Times New Roman"/>
          <w:sz w:val="24"/>
          <w:szCs w:val="24"/>
        </w:rPr>
        <w:t xml:space="preserve">following </w:t>
      </w:r>
      <w:r>
        <w:rPr>
          <w:rFonts w:ascii="Times New Roman" w:eastAsia="Calibri" w:hAnsi="Times New Roman" w:cs="Times New Roman"/>
          <w:sz w:val="24"/>
          <w:szCs w:val="24"/>
        </w:rPr>
        <w:t xml:space="preserve">scenario </w:t>
      </w:r>
      <w:r w:rsidR="00816B14">
        <w:rPr>
          <w:rFonts w:ascii="Times New Roman" w:eastAsia="Calibri" w:hAnsi="Times New Roman" w:cs="Times New Roman"/>
          <w:sz w:val="24"/>
          <w:szCs w:val="24"/>
        </w:rPr>
        <w:t xml:space="preserve">was </w:t>
      </w:r>
      <w:r>
        <w:rPr>
          <w:rFonts w:ascii="Times New Roman" w:eastAsia="Calibri" w:hAnsi="Times New Roman" w:cs="Times New Roman"/>
          <w:sz w:val="24"/>
          <w:szCs w:val="24"/>
        </w:rPr>
        <w:t xml:space="preserve">used to foster discussion among participants on the </w:t>
      </w:r>
      <w:r w:rsidR="00816B14">
        <w:rPr>
          <w:rFonts w:ascii="Times New Roman" w:eastAsia="Calibri" w:hAnsi="Times New Roman" w:cs="Times New Roman"/>
          <w:sz w:val="24"/>
          <w:szCs w:val="24"/>
        </w:rPr>
        <w:t>both days (two distinct periods):</w:t>
      </w:r>
      <w:r w:rsidR="001166DE">
        <w:rPr>
          <w:rFonts w:ascii="Times New Roman" w:eastAsia="Calibri" w:hAnsi="Times New Roman" w:cs="Times New Roman"/>
          <w:sz w:val="24"/>
          <w:szCs w:val="24"/>
        </w:rPr>
        <w:t xml:space="preserve"> </w:t>
      </w:r>
      <w:r w:rsidR="00816B14" w:rsidRPr="00816B14">
        <w:rPr>
          <w:rFonts w:ascii="Times New Roman" w:eastAsia="Calibri" w:hAnsi="Times New Roman" w:cs="Times New Roman"/>
          <w:sz w:val="24"/>
          <w:szCs w:val="24"/>
        </w:rPr>
        <w:t>Thursday, October 20, 2022, at 2:12PM a magnitude 7.7 earthquake hit Southern California. The epicenter is located near downtown Riverside, California. Multiple aftershocks are still being experienced</w:t>
      </w:r>
      <w:r w:rsidR="00816B14">
        <w:rPr>
          <w:rFonts w:ascii="Times New Roman" w:eastAsia="Calibri" w:hAnsi="Times New Roman" w:cs="Times New Roman"/>
          <w:sz w:val="24"/>
          <w:szCs w:val="24"/>
        </w:rPr>
        <w:t xml:space="preserve">. </w:t>
      </w:r>
      <w:r w:rsidR="00816B14" w:rsidRPr="00816B14">
        <w:rPr>
          <w:rFonts w:ascii="Times New Roman" w:hAnsi="Times New Roman" w:cs="Times New Roman"/>
          <w:bCs/>
          <w:sz w:val="24"/>
          <w:szCs w:val="24"/>
        </w:rPr>
        <w:t>Reports indicate:</w:t>
      </w:r>
    </w:p>
    <w:p w14:paraId="124F76E4" w14:textId="77777777" w:rsidR="00816B14" w:rsidRPr="00BF0A65" w:rsidRDefault="00816B14" w:rsidP="00816B14">
      <w:pPr>
        <w:pStyle w:val="ListParagraph"/>
        <w:widowControl/>
        <w:numPr>
          <w:ilvl w:val="0"/>
          <w:numId w:val="3"/>
        </w:numPr>
        <w:spacing w:after="200"/>
        <w:contextualSpacing/>
        <w:jc w:val="both"/>
        <w:rPr>
          <w:rFonts w:ascii="Times New Roman" w:hAnsi="Times New Roman" w:cs="Times New Roman"/>
          <w:sz w:val="24"/>
          <w:szCs w:val="24"/>
        </w:rPr>
      </w:pPr>
      <w:r w:rsidRPr="00BF0A65">
        <w:rPr>
          <w:rFonts w:ascii="Times New Roman" w:hAnsi="Times New Roman" w:cs="Times New Roman"/>
          <w:sz w:val="24"/>
          <w:szCs w:val="24"/>
        </w:rPr>
        <w:t xml:space="preserve">There are mass electricity outages in Riverside, Orange, Los Angeles, and San Diego counties. </w:t>
      </w:r>
    </w:p>
    <w:p w14:paraId="0D90D6E8" w14:textId="77777777" w:rsidR="00816B14" w:rsidRPr="00BF0A65" w:rsidRDefault="00816B14" w:rsidP="00816B14">
      <w:pPr>
        <w:pStyle w:val="ListParagraph"/>
        <w:widowControl/>
        <w:numPr>
          <w:ilvl w:val="0"/>
          <w:numId w:val="3"/>
        </w:numPr>
        <w:spacing w:after="200"/>
        <w:contextualSpacing/>
        <w:jc w:val="both"/>
        <w:rPr>
          <w:rFonts w:ascii="Times New Roman" w:hAnsi="Times New Roman" w:cs="Times New Roman"/>
          <w:sz w:val="24"/>
          <w:szCs w:val="24"/>
        </w:rPr>
      </w:pPr>
      <w:r w:rsidRPr="00BF0A65">
        <w:rPr>
          <w:rFonts w:ascii="Times New Roman" w:hAnsi="Times New Roman" w:cs="Times New Roman"/>
          <w:sz w:val="24"/>
          <w:szCs w:val="24"/>
        </w:rPr>
        <w:t>Cell towers are overloaded and/or non-operational.</w:t>
      </w:r>
    </w:p>
    <w:p w14:paraId="0891401A" w14:textId="77777777" w:rsidR="00816B14" w:rsidRPr="00BF0A65" w:rsidRDefault="00816B14" w:rsidP="00816B14">
      <w:pPr>
        <w:pStyle w:val="ListParagraph"/>
        <w:widowControl/>
        <w:numPr>
          <w:ilvl w:val="0"/>
          <w:numId w:val="3"/>
        </w:numPr>
        <w:spacing w:after="200"/>
        <w:contextualSpacing/>
        <w:jc w:val="both"/>
        <w:rPr>
          <w:rFonts w:ascii="Times New Roman" w:hAnsi="Times New Roman" w:cs="Times New Roman"/>
          <w:sz w:val="24"/>
          <w:szCs w:val="24"/>
        </w:rPr>
      </w:pPr>
      <w:r w:rsidRPr="00BF0A65">
        <w:rPr>
          <w:rFonts w:ascii="Times New Roman" w:hAnsi="Times New Roman" w:cs="Times New Roman"/>
          <w:sz w:val="24"/>
          <w:szCs w:val="24"/>
        </w:rPr>
        <w:t>Fresh water and sewers have been compromised in the areas directly impacted by the earthquake.</w:t>
      </w:r>
    </w:p>
    <w:p w14:paraId="4754D34D" w14:textId="77777777" w:rsidR="00816B14" w:rsidRPr="00BF0A65" w:rsidRDefault="00816B14" w:rsidP="00816B14">
      <w:pPr>
        <w:pStyle w:val="ListParagraph"/>
        <w:widowControl/>
        <w:numPr>
          <w:ilvl w:val="0"/>
          <w:numId w:val="3"/>
        </w:numPr>
        <w:spacing w:after="200"/>
        <w:contextualSpacing/>
        <w:jc w:val="both"/>
        <w:rPr>
          <w:rFonts w:ascii="Times New Roman" w:hAnsi="Times New Roman" w:cs="Times New Roman"/>
          <w:sz w:val="24"/>
          <w:szCs w:val="24"/>
        </w:rPr>
      </w:pPr>
      <w:r w:rsidRPr="00BF0A65">
        <w:rPr>
          <w:rFonts w:ascii="Times New Roman" w:hAnsi="Times New Roman" w:cs="Times New Roman"/>
          <w:sz w:val="24"/>
          <w:szCs w:val="24"/>
        </w:rPr>
        <w:t>There are multiple gas line fires and explosions, with significant injuries being reported.</w:t>
      </w:r>
    </w:p>
    <w:p w14:paraId="1C3B111C" w14:textId="57FF1646" w:rsidR="00816B14" w:rsidRPr="00BF0A65" w:rsidRDefault="00816B14" w:rsidP="00816B14">
      <w:pPr>
        <w:pStyle w:val="ListParagraph"/>
        <w:widowControl/>
        <w:numPr>
          <w:ilvl w:val="0"/>
          <w:numId w:val="3"/>
        </w:numPr>
        <w:spacing w:after="200"/>
        <w:contextualSpacing/>
        <w:jc w:val="both"/>
        <w:rPr>
          <w:rFonts w:ascii="Times New Roman" w:hAnsi="Times New Roman" w:cs="Times New Roman"/>
          <w:sz w:val="24"/>
          <w:szCs w:val="24"/>
        </w:rPr>
      </w:pPr>
      <w:r w:rsidRPr="00BF0A65">
        <w:rPr>
          <w:rFonts w:ascii="Times New Roman" w:hAnsi="Times New Roman" w:cs="Times New Roman"/>
          <w:sz w:val="24"/>
          <w:szCs w:val="24"/>
        </w:rPr>
        <w:t xml:space="preserve">Many highways and roadways are not accessible north and east of the epicenter due to surface </w:t>
      </w:r>
      <w:r>
        <w:rPr>
          <w:rFonts w:ascii="Times New Roman" w:hAnsi="Times New Roman" w:cs="Times New Roman"/>
          <w:sz w:val="24"/>
          <w:szCs w:val="24"/>
        </w:rPr>
        <w:t>d</w:t>
      </w:r>
      <w:r w:rsidRPr="00BF0A65">
        <w:rPr>
          <w:rFonts w:ascii="Times New Roman" w:hAnsi="Times New Roman" w:cs="Times New Roman"/>
          <w:sz w:val="24"/>
          <w:szCs w:val="24"/>
        </w:rPr>
        <w:t>amage, serious accidents, and congestion.</w:t>
      </w:r>
    </w:p>
    <w:p w14:paraId="12C76FE6" w14:textId="77777777" w:rsidR="00816B14" w:rsidRPr="00F4748B" w:rsidRDefault="00816B14" w:rsidP="00816B14">
      <w:pPr>
        <w:pStyle w:val="ListParagraph"/>
        <w:widowControl/>
        <w:numPr>
          <w:ilvl w:val="0"/>
          <w:numId w:val="4"/>
        </w:numPr>
        <w:spacing w:after="160" w:line="259" w:lineRule="auto"/>
        <w:ind w:left="720"/>
        <w:contextualSpacing/>
        <w:jc w:val="both"/>
        <w:rPr>
          <w:rFonts w:ascii="Times New Roman" w:hAnsi="Times New Roman" w:cs="Times New Roman"/>
          <w:sz w:val="24"/>
          <w:szCs w:val="24"/>
        </w:rPr>
      </w:pPr>
      <w:r w:rsidRPr="00F4748B">
        <w:rPr>
          <w:rFonts w:ascii="Times New Roman" w:hAnsi="Times New Roman" w:cs="Times New Roman"/>
          <w:sz w:val="24"/>
          <w:szCs w:val="24"/>
        </w:rPr>
        <w:t>San Bernadino and Riverside airports are non-operational, due to structural damage, and traffic is being diverted.</w:t>
      </w:r>
    </w:p>
    <w:p w14:paraId="081C9171" w14:textId="77777777" w:rsidR="00816B14" w:rsidRPr="00F4748B" w:rsidRDefault="00816B14" w:rsidP="00816B14">
      <w:pPr>
        <w:pStyle w:val="ListParagraph"/>
        <w:widowControl/>
        <w:numPr>
          <w:ilvl w:val="0"/>
          <w:numId w:val="5"/>
        </w:numPr>
        <w:spacing w:after="160" w:line="259" w:lineRule="auto"/>
        <w:ind w:left="720"/>
        <w:contextualSpacing/>
        <w:jc w:val="both"/>
        <w:rPr>
          <w:rFonts w:ascii="Times New Roman" w:hAnsi="Times New Roman" w:cs="Times New Roman"/>
          <w:sz w:val="24"/>
          <w:szCs w:val="24"/>
        </w:rPr>
      </w:pPr>
      <w:r w:rsidRPr="00F4748B">
        <w:rPr>
          <w:rFonts w:ascii="Times New Roman" w:hAnsi="Times New Roman" w:cs="Times New Roman"/>
          <w:sz w:val="24"/>
          <w:szCs w:val="24"/>
        </w:rPr>
        <w:t>All other Southern California international and municipal airports are limited to emergency flights only, but operational.</w:t>
      </w:r>
    </w:p>
    <w:p w14:paraId="4B044915" w14:textId="77777777" w:rsidR="00816B14" w:rsidRPr="00F4748B" w:rsidRDefault="00816B14" w:rsidP="00816B14">
      <w:pPr>
        <w:pStyle w:val="ListParagraph"/>
        <w:widowControl/>
        <w:numPr>
          <w:ilvl w:val="0"/>
          <w:numId w:val="5"/>
        </w:numPr>
        <w:spacing w:after="160" w:line="259" w:lineRule="auto"/>
        <w:ind w:left="720"/>
        <w:contextualSpacing/>
        <w:jc w:val="both"/>
        <w:rPr>
          <w:rFonts w:ascii="Times New Roman" w:hAnsi="Times New Roman" w:cs="Times New Roman"/>
          <w:sz w:val="24"/>
          <w:szCs w:val="24"/>
        </w:rPr>
      </w:pPr>
      <w:r w:rsidRPr="00F4748B">
        <w:rPr>
          <w:rFonts w:ascii="Times New Roman" w:hAnsi="Times New Roman" w:cs="Times New Roman"/>
          <w:sz w:val="24"/>
          <w:szCs w:val="24"/>
        </w:rPr>
        <w:t>The sea ports of Los Angeles, Long Beach, Newport Bay, Dana Point, Oceanside Harbor and San Diego Harbor are reporting operational, but diverting incoming traffic.</w:t>
      </w:r>
    </w:p>
    <w:p w14:paraId="3B575F42" w14:textId="77777777" w:rsidR="00816B14" w:rsidRPr="00F4748B" w:rsidRDefault="00816B14" w:rsidP="00816B14">
      <w:pPr>
        <w:pStyle w:val="ListParagraph"/>
        <w:widowControl/>
        <w:numPr>
          <w:ilvl w:val="1"/>
          <w:numId w:val="6"/>
        </w:numPr>
        <w:tabs>
          <w:tab w:val="left" w:pos="720"/>
        </w:tabs>
        <w:spacing w:after="219"/>
        <w:ind w:left="720" w:right="288"/>
        <w:contextualSpacing/>
        <w:jc w:val="both"/>
        <w:textAlignment w:val="baseline"/>
        <w:rPr>
          <w:rFonts w:ascii="Times New Roman" w:hAnsi="Times New Roman" w:cs="Times New Roman"/>
          <w:sz w:val="24"/>
          <w:szCs w:val="24"/>
        </w:rPr>
      </w:pPr>
      <w:r w:rsidRPr="00F4748B">
        <w:rPr>
          <w:rFonts w:ascii="Times New Roman" w:hAnsi="Times New Roman" w:cs="Times New Roman"/>
          <w:sz w:val="24"/>
          <w:szCs w:val="24"/>
        </w:rPr>
        <w:t xml:space="preserve">A significant number of hospitals in Los Angeles, Orange, Riverside, Southwest San Bernardino, and San Diego counties have reported structural damage, electrical, HVAC, generator, and water outages, and may need to evacuate. </w:t>
      </w:r>
    </w:p>
    <w:p w14:paraId="21EE2E4F" w14:textId="77777777" w:rsidR="00816B14" w:rsidRPr="00F4748B" w:rsidRDefault="00816B14" w:rsidP="00816B14">
      <w:pPr>
        <w:pStyle w:val="ListParagraph"/>
        <w:widowControl/>
        <w:numPr>
          <w:ilvl w:val="1"/>
          <w:numId w:val="6"/>
        </w:numPr>
        <w:spacing w:after="219"/>
        <w:ind w:left="720" w:right="288"/>
        <w:contextualSpacing/>
        <w:jc w:val="both"/>
        <w:textAlignment w:val="baseline"/>
        <w:rPr>
          <w:rFonts w:ascii="Times New Roman" w:hAnsi="Times New Roman" w:cs="Times New Roman"/>
          <w:sz w:val="24"/>
          <w:szCs w:val="24"/>
        </w:rPr>
      </w:pPr>
      <w:r w:rsidRPr="00F4748B">
        <w:rPr>
          <w:rFonts w:ascii="Times New Roman" w:hAnsi="Times New Roman" w:cs="Times New Roman"/>
          <w:sz w:val="24"/>
          <w:szCs w:val="24"/>
        </w:rPr>
        <w:t>Numerous California hospital capacities, blood, supplies, and resources are severely depleted and must send some patients out of state; they can’t decompress any more.</w:t>
      </w:r>
    </w:p>
    <w:p w14:paraId="4973638A" w14:textId="77777777" w:rsidR="00816B14" w:rsidRPr="00F4748B" w:rsidRDefault="00816B14" w:rsidP="00816B14">
      <w:pPr>
        <w:pStyle w:val="ListParagraph"/>
        <w:widowControl/>
        <w:numPr>
          <w:ilvl w:val="1"/>
          <w:numId w:val="6"/>
        </w:numPr>
        <w:spacing w:after="160" w:line="259" w:lineRule="auto"/>
        <w:ind w:left="720"/>
        <w:contextualSpacing/>
        <w:jc w:val="both"/>
        <w:rPr>
          <w:rFonts w:ascii="Times New Roman" w:hAnsi="Times New Roman" w:cs="Times New Roman"/>
          <w:sz w:val="24"/>
          <w:szCs w:val="24"/>
        </w:rPr>
      </w:pPr>
      <w:r w:rsidRPr="00F4748B">
        <w:rPr>
          <w:rFonts w:ascii="Times New Roman" w:hAnsi="Times New Roman" w:cs="Times New Roman"/>
          <w:sz w:val="24"/>
          <w:szCs w:val="24"/>
        </w:rPr>
        <w:t xml:space="preserve">Children’s Health of Orange County and Loma Linda University Children’s Hospital are on fire with significant injuries, many with burns; these hospitals are evacuating. </w:t>
      </w:r>
    </w:p>
    <w:p w14:paraId="6ABE92FA" w14:textId="77777777" w:rsidR="00816B14" w:rsidRPr="00F4748B" w:rsidRDefault="00816B14" w:rsidP="00816B14">
      <w:pPr>
        <w:pStyle w:val="ListParagraph"/>
        <w:widowControl/>
        <w:numPr>
          <w:ilvl w:val="1"/>
          <w:numId w:val="6"/>
        </w:numPr>
        <w:spacing w:after="160" w:line="259" w:lineRule="auto"/>
        <w:ind w:left="720"/>
        <w:contextualSpacing/>
        <w:jc w:val="both"/>
        <w:rPr>
          <w:rFonts w:ascii="Times New Roman" w:hAnsi="Times New Roman" w:cs="Times New Roman"/>
          <w:sz w:val="24"/>
          <w:szCs w:val="24"/>
        </w:rPr>
      </w:pPr>
      <w:r w:rsidRPr="00F4748B">
        <w:rPr>
          <w:rFonts w:ascii="Times New Roman" w:hAnsi="Times New Roman" w:cs="Times New Roman"/>
          <w:sz w:val="24"/>
          <w:szCs w:val="24"/>
        </w:rPr>
        <w:t>An overwhelming number of local victims are arriving at hospitals in California via private vehicle (some are walking wounded, while others are presenting with serious injuries).</w:t>
      </w:r>
    </w:p>
    <w:p w14:paraId="2C19659A" w14:textId="77777777" w:rsidR="00816B14" w:rsidRPr="00F4748B" w:rsidRDefault="00816B14" w:rsidP="00816B14">
      <w:pPr>
        <w:pStyle w:val="ListParagraph"/>
        <w:widowControl/>
        <w:numPr>
          <w:ilvl w:val="1"/>
          <w:numId w:val="6"/>
        </w:numPr>
        <w:spacing w:after="160" w:line="259" w:lineRule="auto"/>
        <w:ind w:left="720"/>
        <w:contextualSpacing/>
        <w:jc w:val="both"/>
        <w:rPr>
          <w:rFonts w:ascii="Times New Roman" w:hAnsi="Times New Roman" w:cs="Times New Roman"/>
          <w:sz w:val="24"/>
          <w:szCs w:val="24"/>
        </w:rPr>
      </w:pPr>
      <w:r w:rsidRPr="00F4748B">
        <w:rPr>
          <w:rFonts w:ascii="Times New Roman" w:hAnsi="Times New Roman" w:cs="Times New Roman"/>
          <w:sz w:val="24"/>
          <w:szCs w:val="24"/>
        </w:rPr>
        <w:t xml:space="preserve">Impacted hospitals have “recalled” staff but are reporting an average of 25% response rates. </w:t>
      </w:r>
    </w:p>
    <w:p w14:paraId="655B842F" w14:textId="77777777" w:rsidR="00816B14" w:rsidRPr="00F4748B" w:rsidRDefault="00816B14" w:rsidP="00816B14">
      <w:pPr>
        <w:pStyle w:val="ListParagraph"/>
        <w:widowControl/>
        <w:numPr>
          <w:ilvl w:val="1"/>
          <w:numId w:val="6"/>
        </w:numPr>
        <w:spacing w:after="219"/>
        <w:ind w:left="720" w:right="288"/>
        <w:contextualSpacing/>
        <w:jc w:val="both"/>
        <w:textAlignment w:val="baseline"/>
        <w:rPr>
          <w:rFonts w:ascii="Times New Roman" w:hAnsi="Times New Roman" w:cs="Times New Roman"/>
          <w:b/>
          <w:i/>
          <w:sz w:val="24"/>
          <w:szCs w:val="24"/>
        </w:rPr>
      </w:pPr>
      <w:r w:rsidRPr="00F4748B">
        <w:rPr>
          <w:rFonts w:ascii="Times New Roman" w:hAnsi="Times New Roman" w:cs="Times New Roman"/>
          <w:b/>
          <w:i/>
          <w:sz w:val="24"/>
          <w:szCs w:val="24"/>
        </w:rPr>
        <w:t>Hospitals in states adjacent are triaging patients and sending them east; they are overwhelmed with surges and are anticipating the need for additional resources and supplies.</w:t>
      </w:r>
    </w:p>
    <w:p w14:paraId="21ED1521" w14:textId="1C0F54E4" w:rsidR="00816B14" w:rsidRDefault="00816B14" w:rsidP="00D16718">
      <w:pPr>
        <w:widowControl/>
        <w:spacing w:after="200"/>
        <w:contextualSpacing/>
        <w:jc w:val="both"/>
        <w:rPr>
          <w:rFonts w:ascii="Times New Roman" w:eastAsia="Calibri" w:hAnsi="Times New Roman" w:cs="Times New Roman"/>
          <w:sz w:val="24"/>
          <w:szCs w:val="24"/>
        </w:rPr>
        <w:sectPr w:rsidR="00816B14" w:rsidSect="005A13BE">
          <w:headerReference w:type="default" r:id="rId8"/>
          <w:footerReference w:type="default" r:id="rId9"/>
          <w:type w:val="nextColumn"/>
          <w:pgSz w:w="12240" w:h="15840" w:code="1"/>
          <w:pgMar w:top="1440" w:right="1440" w:bottom="1440" w:left="1440" w:header="432" w:footer="533" w:gutter="0"/>
          <w:pgNumType w:start="1"/>
          <w:cols w:space="720"/>
          <w:docGrid w:linePitch="299"/>
        </w:sectPr>
      </w:pPr>
    </w:p>
    <w:p w14:paraId="5F0FF420" w14:textId="70A1ED3E" w:rsidR="00AC5C17" w:rsidRDefault="005E38A2" w:rsidP="00C869A2">
      <w:pPr>
        <w:widowControl/>
        <w:spacing w:after="200"/>
        <w:contextualSpacing/>
        <w:jc w:val="center"/>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drawing>
          <wp:inline distT="0" distB="0" distL="0" distR="0" wp14:anchorId="0F175A96" wp14:editId="4AB61AF8">
            <wp:extent cx="6077175" cy="3409950"/>
            <wp:effectExtent l="0" t="0" r="0" b="0"/>
            <wp:docPr id="22" name="Picture 22" descr="A pie char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e chart with numbers and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3875" cy="3419320"/>
                    </a:xfrm>
                    <a:prstGeom prst="rect">
                      <a:avLst/>
                    </a:prstGeom>
                    <a:noFill/>
                  </pic:spPr>
                </pic:pic>
              </a:graphicData>
            </a:graphic>
          </wp:inline>
        </w:drawing>
      </w:r>
    </w:p>
    <w:p w14:paraId="05E9A952" w14:textId="799F1AB1" w:rsidR="00AC5C17" w:rsidRDefault="00AC5C17" w:rsidP="00C869A2">
      <w:pPr>
        <w:widowControl/>
        <w:spacing w:after="200"/>
        <w:contextualSpacing/>
        <w:jc w:val="center"/>
        <w:rPr>
          <w:rFonts w:ascii="Times New Roman" w:eastAsia="Calibri" w:hAnsi="Times New Roman" w:cs="Times New Roman"/>
          <w:color w:val="FF0000"/>
          <w:sz w:val="24"/>
          <w:szCs w:val="24"/>
        </w:rPr>
      </w:pPr>
    </w:p>
    <w:p w14:paraId="6507FDF9" w14:textId="77777777" w:rsidR="00AC5C17" w:rsidRDefault="00AC5C17" w:rsidP="00C869A2">
      <w:pPr>
        <w:widowControl/>
        <w:spacing w:after="200"/>
        <w:contextualSpacing/>
        <w:jc w:val="center"/>
        <w:rPr>
          <w:rFonts w:ascii="Times New Roman" w:eastAsia="Calibri" w:hAnsi="Times New Roman" w:cs="Times New Roman"/>
          <w:color w:val="FF0000"/>
          <w:sz w:val="24"/>
          <w:szCs w:val="24"/>
        </w:rPr>
      </w:pPr>
    </w:p>
    <w:p w14:paraId="6B8D916A" w14:textId="3CB79197" w:rsidR="00AC5C17" w:rsidRDefault="005E38A2" w:rsidP="00C869A2">
      <w:pPr>
        <w:widowControl/>
        <w:spacing w:after="200"/>
        <w:contextualSpacing/>
        <w:jc w:val="center"/>
        <w:rPr>
          <w:rFonts w:ascii="Times New Roman" w:eastAsia="Calibri" w:hAnsi="Times New Roman" w:cs="Times New Roman"/>
          <w:noProof/>
          <w:color w:val="FF0000"/>
          <w:sz w:val="24"/>
          <w:szCs w:val="24"/>
        </w:rPr>
      </w:pPr>
      <w:r>
        <w:rPr>
          <w:rFonts w:ascii="Times New Roman" w:eastAsia="Calibri" w:hAnsi="Times New Roman" w:cs="Times New Roman"/>
          <w:noProof/>
          <w:color w:val="FF0000"/>
          <w:sz w:val="24"/>
          <w:szCs w:val="24"/>
        </w:rPr>
        <w:drawing>
          <wp:inline distT="0" distB="0" distL="0" distR="0" wp14:anchorId="69591B1B" wp14:editId="7B269F1A">
            <wp:extent cx="6069751" cy="3648075"/>
            <wp:effectExtent l="0" t="0" r="7620" b="0"/>
            <wp:docPr id="24" name="Picture 24" descr="A pie char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e chart with numbers and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419" cy="3653284"/>
                    </a:xfrm>
                    <a:prstGeom prst="rect">
                      <a:avLst/>
                    </a:prstGeom>
                    <a:noFill/>
                  </pic:spPr>
                </pic:pic>
              </a:graphicData>
            </a:graphic>
          </wp:inline>
        </w:drawing>
      </w:r>
    </w:p>
    <w:p w14:paraId="3BF9FDEE" w14:textId="5F5D8A84" w:rsidR="00906D25" w:rsidRDefault="00906D25" w:rsidP="00C869A2">
      <w:pPr>
        <w:widowControl/>
        <w:spacing w:after="200"/>
        <w:contextualSpacing/>
        <w:jc w:val="center"/>
        <w:rPr>
          <w:rFonts w:ascii="Times New Roman" w:eastAsia="Calibri" w:hAnsi="Times New Roman" w:cs="Times New Roman"/>
          <w:color w:val="FF0000"/>
          <w:sz w:val="24"/>
          <w:szCs w:val="24"/>
        </w:rPr>
      </w:pPr>
    </w:p>
    <w:p w14:paraId="33B9782A" w14:textId="7EA71996" w:rsidR="00AC5C17" w:rsidRDefault="00AC5C17" w:rsidP="00C869A2">
      <w:pPr>
        <w:widowControl/>
        <w:spacing w:after="200"/>
        <w:contextualSpacing/>
        <w:jc w:val="center"/>
        <w:rPr>
          <w:rFonts w:ascii="Times New Roman" w:eastAsia="Calibri" w:hAnsi="Times New Roman" w:cs="Times New Roman"/>
          <w:color w:val="FF0000"/>
          <w:sz w:val="24"/>
          <w:szCs w:val="24"/>
        </w:rPr>
        <w:sectPr w:rsidR="00AC5C17" w:rsidSect="005A13BE">
          <w:pgSz w:w="12240" w:h="15840"/>
          <w:pgMar w:top="1440" w:right="1440" w:bottom="1440" w:left="1440" w:header="432" w:footer="533" w:gutter="0"/>
          <w:cols w:space="720"/>
        </w:sectPr>
      </w:pPr>
    </w:p>
    <w:p w14:paraId="3EC4190A" w14:textId="04E0B60D" w:rsidR="00CE3A0F" w:rsidRDefault="002F188C" w:rsidP="001634EF">
      <w:pPr>
        <w:widowControl/>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t>Th</w:t>
      </w:r>
      <w:r w:rsidR="002505C5">
        <w:rPr>
          <w:rFonts w:ascii="Times New Roman" w:eastAsia="Calibri" w:hAnsi="Times New Roman" w:cs="Times New Roman"/>
          <w:sz w:val="24"/>
          <w:szCs w:val="24"/>
        </w:rPr>
        <w:t xml:space="preserve">e </w:t>
      </w:r>
      <w:r w:rsidR="00D9729A">
        <w:rPr>
          <w:rFonts w:ascii="Times New Roman" w:eastAsia="Calibri" w:hAnsi="Times New Roman" w:cs="Times New Roman"/>
          <w:sz w:val="24"/>
          <w:szCs w:val="24"/>
        </w:rPr>
        <w:t xml:space="preserve">top ten considerations derived from the event were the following: </w:t>
      </w:r>
    </w:p>
    <w:p w14:paraId="48F57512" w14:textId="6F088E13" w:rsidR="00102C29" w:rsidRDefault="00102C29" w:rsidP="00102C29">
      <w:pPr>
        <w:pStyle w:val="ListParagraph"/>
        <w:widowControl/>
        <w:numPr>
          <w:ilvl w:val="0"/>
          <w:numId w:val="9"/>
        </w:numPr>
        <w:tabs>
          <w:tab w:val="left" w:pos="360"/>
        </w:tabs>
        <w:spacing w:after="200"/>
        <w:ind w:left="360"/>
        <w:jc w:val="both"/>
        <w:rPr>
          <w:rFonts w:ascii="Times New Roman" w:eastAsia="Calibri" w:hAnsi="Times New Roman" w:cs="Times New Roman"/>
          <w:sz w:val="24"/>
          <w:szCs w:val="24"/>
        </w:rPr>
      </w:pPr>
      <w:r w:rsidRPr="00102C29">
        <w:rPr>
          <w:rFonts w:ascii="Times New Roman" w:eastAsia="Calibri" w:hAnsi="Times New Roman" w:cs="Times New Roman"/>
          <w:sz w:val="24"/>
          <w:szCs w:val="24"/>
        </w:rPr>
        <w:t>D</w:t>
      </w:r>
      <w:r>
        <w:rPr>
          <w:rFonts w:ascii="Times New Roman" w:eastAsia="Calibri" w:hAnsi="Times New Roman" w:cs="Times New Roman"/>
          <w:sz w:val="24"/>
          <w:szCs w:val="24"/>
        </w:rPr>
        <w:t xml:space="preserve">evelop </w:t>
      </w:r>
      <w:r w:rsidR="00B03F32">
        <w:rPr>
          <w:rFonts w:ascii="Times New Roman" w:eastAsia="Calibri" w:hAnsi="Times New Roman" w:cs="Times New Roman"/>
          <w:sz w:val="24"/>
          <w:szCs w:val="24"/>
        </w:rPr>
        <w:t xml:space="preserve">and test </w:t>
      </w:r>
      <w:r w:rsidRPr="00102C29">
        <w:rPr>
          <w:rFonts w:ascii="Times New Roman" w:eastAsia="Calibri" w:hAnsi="Times New Roman" w:cs="Times New Roman"/>
          <w:sz w:val="24"/>
          <w:szCs w:val="24"/>
        </w:rPr>
        <w:t>plan</w:t>
      </w:r>
      <w:r>
        <w:rPr>
          <w:rFonts w:ascii="Times New Roman" w:eastAsia="Calibri" w:hAnsi="Times New Roman" w:cs="Times New Roman"/>
          <w:sz w:val="24"/>
          <w:szCs w:val="24"/>
        </w:rPr>
        <w:t>s</w:t>
      </w:r>
      <w:r w:rsidRPr="00102C29">
        <w:rPr>
          <w:rFonts w:ascii="Times New Roman" w:eastAsia="Calibri" w:hAnsi="Times New Roman" w:cs="Times New Roman"/>
          <w:sz w:val="24"/>
          <w:szCs w:val="24"/>
        </w:rPr>
        <w:t xml:space="preserve"> for </w:t>
      </w:r>
      <w:r w:rsidR="00D92A26">
        <w:rPr>
          <w:rFonts w:ascii="Times New Roman" w:eastAsia="Calibri" w:hAnsi="Times New Roman" w:cs="Times New Roman"/>
          <w:sz w:val="24"/>
          <w:szCs w:val="24"/>
        </w:rPr>
        <w:t xml:space="preserve">interoperable </w:t>
      </w:r>
      <w:r w:rsidRPr="00102C29">
        <w:rPr>
          <w:rFonts w:ascii="Times New Roman" w:eastAsia="Calibri" w:hAnsi="Times New Roman" w:cs="Times New Roman"/>
          <w:sz w:val="24"/>
          <w:szCs w:val="24"/>
        </w:rPr>
        <w:t>interstate communications</w:t>
      </w:r>
      <w:r w:rsidR="002B0D13">
        <w:rPr>
          <w:rFonts w:ascii="Times New Roman" w:eastAsia="Calibri" w:hAnsi="Times New Roman" w:cs="Times New Roman"/>
          <w:sz w:val="24"/>
          <w:szCs w:val="24"/>
        </w:rPr>
        <w:t>,</w:t>
      </w:r>
      <w:r w:rsidRPr="00102C29">
        <w:rPr>
          <w:rFonts w:ascii="Times New Roman" w:eastAsia="Calibri" w:hAnsi="Times New Roman" w:cs="Times New Roman"/>
          <w:sz w:val="24"/>
          <w:szCs w:val="24"/>
        </w:rPr>
        <w:t xml:space="preserve"> coordination</w:t>
      </w:r>
      <w:r w:rsidR="002B0D13">
        <w:rPr>
          <w:rFonts w:ascii="Times New Roman" w:eastAsia="Calibri" w:hAnsi="Times New Roman" w:cs="Times New Roman"/>
          <w:sz w:val="24"/>
          <w:szCs w:val="24"/>
        </w:rPr>
        <w:t>, and response</w:t>
      </w:r>
      <w:r w:rsidRPr="00102C29">
        <w:rPr>
          <w:rFonts w:ascii="Times New Roman" w:eastAsia="Calibri" w:hAnsi="Times New Roman" w:cs="Times New Roman"/>
          <w:sz w:val="24"/>
          <w:szCs w:val="24"/>
        </w:rPr>
        <w:t xml:space="preserve"> during the onset of a catastrophic incident. This should include</w:t>
      </w:r>
      <w:r w:rsidR="008526B9">
        <w:rPr>
          <w:rFonts w:ascii="Times New Roman" w:eastAsia="Calibri" w:hAnsi="Times New Roman" w:cs="Times New Roman"/>
          <w:sz w:val="24"/>
          <w:szCs w:val="24"/>
        </w:rPr>
        <w:t xml:space="preserve"> identification of</w:t>
      </w:r>
      <w:r w:rsidRPr="00102C29">
        <w:rPr>
          <w:rFonts w:ascii="Times New Roman" w:eastAsia="Calibri" w:hAnsi="Times New Roman" w:cs="Times New Roman"/>
          <w:sz w:val="24"/>
          <w:szCs w:val="24"/>
        </w:rPr>
        <w:t>:</w:t>
      </w:r>
    </w:p>
    <w:p w14:paraId="334CBCE1" w14:textId="77777777" w:rsidR="00D9729A" w:rsidRDefault="008526B9" w:rsidP="00D9729A">
      <w:pPr>
        <w:pStyle w:val="ListParagraph"/>
        <w:widowControl/>
        <w:numPr>
          <w:ilvl w:val="0"/>
          <w:numId w:val="10"/>
        </w:numPr>
        <w:tabs>
          <w:tab w:val="left" w:pos="360"/>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102C29">
        <w:rPr>
          <w:rFonts w:ascii="Times New Roman" w:eastAsia="Calibri" w:hAnsi="Times New Roman" w:cs="Times New Roman"/>
          <w:sz w:val="24"/>
          <w:szCs w:val="24"/>
        </w:rPr>
        <w:t xml:space="preserve"> </w:t>
      </w:r>
      <w:r w:rsidR="00E75C22" w:rsidRPr="00E75C22">
        <w:rPr>
          <w:rFonts w:ascii="Times New Roman" w:eastAsia="Calibri" w:hAnsi="Times New Roman" w:cs="Times New Roman"/>
          <w:sz w:val="24"/>
          <w:szCs w:val="24"/>
        </w:rPr>
        <w:t xml:space="preserve">pre-identified </w:t>
      </w:r>
      <w:r w:rsidR="00102C29">
        <w:rPr>
          <w:rFonts w:ascii="Times New Roman" w:eastAsia="Calibri" w:hAnsi="Times New Roman" w:cs="Times New Roman"/>
          <w:sz w:val="24"/>
          <w:szCs w:val="24"/>
        </w:rPr>
        <w:t>radio frequency for use by the military and first responders</w:t>
      </w:r>
      <w:r w:rsidR="00D92A26">
        <w:rPr>
          <w:rFonts w:ascii="Times New Roman" w:eastAsia="Calibri" w:hAnsi="Times New Roman" w:cs="Times New Roman"/>
          <w:sz w:val="24"/>
          <w:szCs w:val="24"/>
        </w:rPr>
        <w:t>.</w:t>
      </w:r>
    </w:p>
    <w:p w14:paraId="2BC23336" w14:textId="254BE4F1" w:rsidR="006E6E02" w:rsidRPr="00D9729A" w:rsidRDefault="00D9729A" w:rsidP="00D9729A">
      <w:pPr>
        <w:pStyle w:val="ListParagraph"/>
        <w:widowControl/>
        <w:numPr>
          <w:ilvl w:val="0"/>
          <w:numId w:val="10"/>
        </w:numPr>
        <w:tabs>
          <w:tab w:val="left" w:pos="360"/>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6E6E02" w:rsidRPr="00D9729A">
        <w:rPr>
          <w:rFonts w:ascii="Times New Roman" w:eastAsia="Calibri" w:hAnsi="Times New Roman" w:cs="Times New Roman"/>
          <w:sz w:val="24"/>
          <w:szCs w:val="24"/>
        </w:rPr>
        <w:t xml:space="preserve">ediatric </w:t>
      </w:r>
      <w:r>
        <w:rPr>
          <w:rFonts w:ascii="Times New Roman" w:eastAsia="Calibri" w:hAnsi="Times New Roman" w:cs="Times New Roman"/>
          <w:sz w:val="24"/>
          <w:szCs w:val="24"/>
        </w:rPr>
        <w:t xml:space="preserve">air </w:t>
      </w:r>
      <w:r w:rsidR="006E6E02" w:rsidRPr="00D9729A">
        <w:rPr>
          <w:rFonts w:ascii="Times New Roman" w:eastAsia="Calibri" w:hAnsi="Times New Roman" w:cs="Times New Roman"/>
          <w:sz w:val="24"/>
          <w:szCs w:val="24"/>
        </w:rPr>
        <w:t>transport management</w:t>
      </w:r>
      <w:r w:rsidRPr="00D9729A">
        <w:rPr>
          <w:rFonts w:ascii="Times New Roman" w:eastAsia="Calibri" w:hAnsi="Times New Roman" w:cs="Times New Roman"/>
          <w:sz w:val="24"/>
          <w:szCs w:val="24"/>
        </w:rPr>
        <w:t xml:space="preserve"> (c</w:t>
      </w:r>
      <w:r w:rsidR="006E6E02" w:rsidRPr="00D9729A">
        <w:rPr>
          <w:rFonts w:ascii="Times New Roman" w:eastAsia="Calibri" w:hAnsi="Times New Roman" w:cs="Times New Roman"/>
          <w:sz w:val="24"/>
          <w:szCs w:val="24"/>
        </w:rPr>
        <w:t>oordination responsibilities,</w:t>
      </w:r>
      <w:r w:rsidRPr="00D9729A">
        <w:rPr>
          <w:rFonts w:ascii="Times New Roman" w:eastAsia="Calibri" w:hAnsi="Times New Roman" w:cs="Times New Roman"/>
          <w:sz w:val="24"/>
          <w:szCs w:val="24"/>
        </w:rPr>
        <w:t xml:space="preserve"> v</w:t>
      </w:r>
      <w:r w:rsidR="006E6E02" w:rsidRPr="00D9729A">
        <w:rPr>
          <w:rFonts w:ascii="Times New Roman" w:eastAsia="Calibri" w:hAnsi="Times New Roman" w:cs="Times New Roman"/>
          <w:sz w:val="24"/>
          <w:szCs w:val="24"/>
        </w:rPr>
        <w:t>iable a</w:t>
      </w:r>
      <w:r w:rsidR="004D38C5" w:rsidRPr="00D9729A">
        <w:rPr>
          <w:rFonts w:ascii="Times New Roman" w:eastAsia="Calibri" w:hAnsi="Times New Roman" w:cs="Times New Roman"/>
          <w:sz w:val="24"/>
          <w:szCs w:val="24"/>
        </w:rPr>
        <w:t xml:space="preserve">ircraft, </w:t>
      </w:r>
      <w:r w:rsidRPr="00D9729A">
        <w:rPr>
          <w:rFonts w:ascii="Times New Roman" w:eastAsia="Calibri" w:hAnsi="Times New Roman" w:cs="Times New Roman"/>
          <w:sz w:val="24"/>
          <w:szCs w:val="24"/>
        </w:rPr>
        <w:t>n</w:t>
      </w:r>
      <w:r w:rsidR="006E6E02" w:rsidRPr="00D9729A">
        <w:rPr>
          <w:rFonts w:ascii="Times New Roman" w:eastAsia="Calibri" w:hAnsi="Times New Roman" w:cs="Times New Roman"/>
          <w:sz w:val="24"/>
          <w:szCs w:val="24"/>
        </w:rPr>
        <w:t xml:space="preserve">eeded equipment and supplies, </w:t>
      </w:r>
      <w:r w:rsidR="007D2A54" w:rsidRPr="00D9729A">
        <w:rPr>
          <w:rFonts w:ascii="Times New Roman" w:eastAsia="Calibri" w:hAnsi="Times New Roman" w:cs="Times New Roman"/>
          <w:sz w:val="24"/>
          <w:szCs w:val="24"/>
        </w:rPr>
        <w:t>and</w:t>
      </w:r>
      <w:r w:rsidRPr="00D9729A">
        <w:rPr>
          <w:rFonts w:ascii="Times New Roman" w:eastAsia="Calibri" w:hAnsi="Times New Roman" w:cs="Times New Roman"/>
          <w:sz w:val="24"/>
          <w:szCs w:val="24"/>
        </w:rPr>
        <w:t xml:space="preserve"> s</w:t>
      </w:r>
      <w:r w:rsidR="004D38C5" w:rsidRPr="00D9729A">
        <w:rPr>
          <w:rFonts w:ascii="Times New Roman" w:eastAsia="Calibri" w:hAnsi="Times New Roman" w:cs="Times New Roman"/>
          <w:sz w:val="24"/>
          <w:szCs w:val="24"/>
        </w:rPr>
        <w:t>taffing</w:t>
      </w:r>
      <w:r w:rsidR="006E6E02" w:rsidRPr="00D9729A">
        <w:rPr>
          <w:rFonts w:ascii="Times New Roman" w:eastAsia="Calibri" w:hAnsi="Times New Roman" w:cs="Times New Roman"/>
          <w:sz w:val="24"/>
          <w:szCs w:val="24"/>
        </w:rPr>
        <w:t xml:space="preserve"> (is it better to use military nurses on military aircraft or is it better to send a nurse who is familiar with the patient?)</w:t>
      </w:r>
      <w:r w:rsidR="00D92A26" w:rsidRPr="00D9729A">
        <w:rPr>
          <w:rFonts w:ascii="Times New Roman" w:eastAsia="Calibri" w:hAnsi="Times New Roman" w:cs="Times New Roman"/>
          <w:sz w:val="24"/>
          <w:szCs w:val="24"/>
        </w:rPr>
        <w:t>.</w:t>
      </w:r>
      <w:r w:rsidR="00F879AB" w:rsidRPr="00F879AB">
        <w:t xml:space="preserve"> </w:t>
      </w:r>
    </w:p>
    <w:p w14:paraId="52CFA909" w14:textId="36787018" w:rsidR="008526B9" w:rsidRDefault="008526B9" w:rsidP="00CD2BB8">
      <w:pPr>
        <w:pStyle w:val="ListParagraph"/>
        <w:widowControl/>
        <w:numPr>
          <w:ilvl w:val="0"/>
          <w:numId w:val="10"/>
        </w:numPr>
        <w:tabs>
          <w:tab w:val="left" w:pos="360"/>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Chain-of-custody ambulance </w:t>
      </w:r>
      <w:r w:rsidR="004404C0">
        <w:rPr>
          <w:rFonts w:ascii="Times New Roman" w:eastAsia="Calibri" w:hAnsi="Times New Roman" w:cs="Times New Roman"/>
          <w:sz w:val="24"/>
          <w:szCs w:val="24"/>
        </w:rPr>
        <w:t xml:space="preserve">transport to </w:t>
      </w:r>
      <w:r>
        <w:rPr>
          <w:rFonts w:ascii="Times New Roman" w:eastAsia="Calibri" w:hAnsi="Times New Roman" w:cs="Times New Roman"/>
          <w:sz w:val="24"/>
          <w:szCs w:val="24"/>
        </w:rPr>
        <w:t>airport</w:t>
      </w:r>
      <w:r w:rsidR="004404C0">
        <w:rPr>
          <w:rFonts w:ascii="Times New Roman" w:eastAsia="Calibri" w:hAnsi="Times New Roman" w:cs="Times New Roman"/>
          <w:sz w:val="24"/>
          <w:szCs w:val="24"/>
        </w:rPr>
        <w:t>s determined to be safe for operations</w:t>
      </w:r>
      <w:r w:rsidR="00D92A26">
        <w:rPr>
          <w:rFonts w:ascii="Times New Roman" w:eastAsia="Calibri" w:hAnsi="Times New Roman" w:cs="Times New Roman"/>
          <w:sz w:val="24"/>
          <w:szCs w:val="24"/>
        </w:rPr>
        <w:t>.</w:t>
      </w:r>
    </w:p>
    <w:p w14:paraId="39E6E66E" w14:textId="1E678F39" w:rsidR="008526B9" w:rsidRDefault="008526B9" w:rsidP="00CD2BB8">
      <w:pPr>
        <w:pStyle w:val="ListParagraph"/>
        <w:widowControl/>
        <w:numPr>
          <w:ilvl w:val="0"/>
          <w:numId w:val="10"/>
        </w:numPr>
        <w:tabs>
          <w:tab w:val="left" w:pos="360"/>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Mid-way </w:t>
      </w:r>
      <w:r w:rsidR="00B03F32">
        <w:rPr>
          <w:rFonts w:ascii="Times New Roman" w:eastAsia="Calibri" w:hAnsi="Times New Roman" w:cs="Times New Roman"/>
          <w:sz w:val="24"/>
          <w:szCs w:val="24"/>
        </w:rPr>
        <w:t xml:space="preserve">and/or border triage, </w:t>
      </w:r>
      <w:r>
        <w:rPr>
          <w:rFonts w:ascii="Times New Roman" w:eastAsia="Calibri" w:hAnsi="Times New Roman" w:cs="Times New Roman"/>
          <w:sz w:val="24"/>
          <w:szCs w:val="24"/>
        </w:rPr>
        <w:t>stabilization</w:t>
      </w:r>
      <w:r w:rsidR="00B03F32">
        <w:rPr>
          <w:rFonts w:ascii="Times New Roman" w:eastAsia="Calibri" w:hAnsi="Times New Roman" w:cs="Times New Roman"/>
          <w:sz w:val="24"/>
          <w:szCs w:val="24"/>
        </w:rPr>
        <w:t>, and transport staging</w:t>
      </w:r>
      <w:r>
        <w:rPr>
          <w:rFonts w:ascii="Times New Roman" w:eastAsia="Calibri" w:hAnsi="Times New Roman" w:cs="Times New Roman"/>
          <w:sz w:val="24"/>
          <w:szCs w:val="24"/>
        </w:rPr>
        <w:t xml:space="preserve"> sites</w:t>
      </w:r>
      <w:r w:rsidR="004D38C5">
        <w:rPr>
          <w:rFonts w:ascii="Times New Roman" w:eastAsia="Calibri" w:hAnsi="Times New Roman" w:cs="Times New Roman"/>
          <w:sz w:val="24"/>
          <w:szCs w:val="24"/>
        </w:rPr>
        <w:t xml:space="preserve"> as well as field hospitals. Identify who will staff these as well</w:t>
      </w:r>
      <w:r w:rsidR="00D92A26">
        <w:rPr>
          <w:rFonts w:ascii="Times New Roman" w:eastAsia="Calibri" w:hAnsi="Times New Roman" w:cs="Times New Roman"/>
          <w:sz w:val="24"/>
          <w:szCs w:val="24"/>
        </w:rPr>
        <w:t>.</w:t>
      </w:r>
    </w:p>
    <w:p w14:paraId="5EDD052E" w14:textId="1D774E89" w:rsidR="008526B9" w:rsidRDefault="008526B9" w:rsidP="00CD2BB8">
      <w:pPr>
        <w:pStyle w:val="ListParagraph"/>
        <w:widowControl/>
        <w:numPr>
          <w:ilvl w:val="0"/>
          <w:numId w:val="10"/>
        </w:numPr>
        <w:tabs>
          <w:tab w:val="left" w:pos="360"/>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Integration of National Guard, Active Duty, and Reserve representatives in the state emergency operations centers</w:t>
      </w:r>
      <w:r w:rsidR="00D92A26">
        <w:rPr>
          <w:rFonts w:ascii="Times New Roman" w:eastAsia="Calibri" w:hAnsi="Times New Roman" w:cs="Times New Roman"/>
          <w:sz w:val="24"/>
          <w:szCs w:val="24"/>
        </w:rPr>
        <w:t>.</w:t>
      </w:r>
    </w:p>
    <w:p w14:paraId="29DD3E72" w14:textId="4DF65204" w:rsidR="008526B9" w:rsidRDefault="00364CEB" w:rsidP="00CD2BB8">
      <w:pPr>
        <w:pStyle w:val="ListParagraph"/>
        <w:widowControl/>
        <w:numPr>
          <w:ilvl w:val="0"/>
          <w:numId w:val="10"/>
        </w:numPr>
        <w:tabs>
          <w:tab w:val="left" w:pos="360"/>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2B0D13">
        <w:rPr>
          <w:rFonts w:ascii="Times New Roman" w:eastAsia="Calibri" w:hAnsi="Times New Roman" w:cs="Times New Roman"/>
          <w:sz w:val="24"/>
          <w:szCs w:val="24"/>
        </w:rPr>
        <w:t>edical asset</w:t>
      </w:r>
      <w:r>
        <w:rPr>
          <w:rFonts w:ascii="Times New Roman" w:eastAsia="Calibri" w:hAnsi="Times New Roman" w:cs="Times New Roman"/>
          <w:sz w:val="24"/>
          <w:szCs w:val="24"/>
        </w:rPr>
        <w:t xml:space="preserve"> de-confliction strategie</w:t>
      </w:r>
      <w:r w:rsidR="002B0D13">
        <w:rPr>
          <w:rFonts w:ascii="Times New Roman" w:eastAsia="Calibri" w:hAnsi="Times New Roman" w:cs="Times New Roman"/>
          <w:sz w:val="24"/>
          <w:szCs w:val="24"/>
        </w:rPr>
        <w:t>s (e.g., will anyone really benefit if doctors and nurses are deployed away from hospitals to serve in military responses?)</w:t>
      </w:r>
      <w:r w:rsidR="00D92A26">
        <w:rPr>
          <w:rFonts w:ascii="Times New Roman" w:eastAsia="Calibri" w:hAnsi="Times New Roman" w:cs="Times New Roman"/>
          <w:sz w:val="24"/>
          <w:szCs w:val="24"/>
        </w:rPr>
        <w:t>.</w:t>
      </w:r>
    </w:p>
    <w:p w14:paraId="5FB4080F" w14:textId="0512CBD6" w:rsidR="004D38C5" w:rsidRPr="00CD2BB8" w:rsidRDefault="00D9729A" w:rsidP="00CD2BB8">
      <w:pPr>
        <w:pStyle w:val="ListParagraph"/>
        <w:widowControl/>
        <w:numPr>
          <w:ilvl w:val="0"/>
          <w:numId w:val="10"/>
        </w:numPr>
        <w:tabs>
          <w:tab w:val="left" w:pos="360"/>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Integration of lessons </w:t>
      </w:r>
      <w:r w:rsidR="004D38C5">
        <w:rPr>
          <w:rFonts w:ascii="Times New Roman" w:eastAsia="Calibri" w:hAnsi="Times New Roman" w:cs="Times New Roman"/>
          <w:sz w:val="24"/>
          <w:szCs w:val="24"/>
        </w:rPr>
        <w:t>learned from the Israeli response to the Haiti disaster.</w:t>
      </w:r>
      <w:r w:rsidR="00F879AB" w:rsidRPr="00F879AB">
        <w:rPr>
          <w:rFonts w:ascii="Times New Roman" w:eastAsia="Calibri" w:hAnsi="Times New Roman" w:cs="Times New Roman"/>
          <w:color w:val="FF0000"/>
          <w:sz w:val="24"/>
          <w:szCs w:val="24"/>
        </w:rPr>
        <w:t xml:space="preserve"> </w:t>
      </w:r>
    </w:p>
    <w:p w14:paraId="48617DE5" w14:textId="77777777" w:rsidR="00CD2BB8" w:rsidRPr="004D38C5" w:rsidRDefault="00CD2BB8" w:rsidP="00CD2BB8">
      <w:pPr>
        <w:pStyle w:val="ListParagraph"/>
        <w:widowControl/>
        <w:tabs>
          <w:tab w:val="left" w:pos="360"/>
        </w:tabs>
        <w:spacing w:after="200"/>
        <w:ind w:left="720"/>
        <w:contextualSpacing/>
        <w:jc w:val="both"/>
        <w:rPr>
          <w:rFonts w:ascii="Times New Roman" w:eastAsia="Calibri" w:hAnsi="Times New Roman" w:cs="Times New Roman"/>
          <w:sz w:val="24"/>
          <w:szCs w:val="24"/>
        </w:rPr>
      </w:pPr>
    </w:p>
    <w:p w14:paraId="34EC769E" w14:textId="1EE3242B" w:rsidR="00D167B2" w:rsidRPr="004D38C5" w:rsidRDefault="00D167B2" w:rsidP="001814F1">
      <w:pPr>
        <w:pStyle w:val="ListParagraph"/>
        <w:widowControl/>
        <w:numPr>
          <w:ilvl w:val="0"/>
          <w:numId w:val="9"/>
        </w:numPr>
        <w:tabs>
          <w:tab w:val="left" w:pos="360"/>
        </w:tabs>
        <w:spacing w:after="200"/>
        <w:ind w:left="360"/>
        <w:jc w:val="both"/>
        <w:rPr>
          <w:rFonts w:ascii="Times New Roman" w:eastAsia="Calibri" w:hAnsi="Times New Roman" w:cs="Times New Roman"/>
          <w:color w:val="E36C0A" w:themeColor="accent6" w:themeShade="BF"/>
          <w:sz w:val="24"/>
          <w:szCs w:val="24"/>
        </w:rPr>
      </w:pPr>
      <w:r>
        <w:rPr>
          <w:rFonts w:ascii="Times New Roman" w:eastAsia="Calibri" w:hAnsi="Times New Roman" w:cs="Times New Roman"/>
          <w:sz w:val="24"/>
          <w:szCs w:val="24"/>
        </w:rPr>
        <w:t>Clarify liability coverage for volunteers crossing state boundaries for response</w:t>
      </w:r>
      <w:r w:rsidR="004240BE">
        <w:rPr>
          <w:rFonts w:ascii="Times New Roman" w:eastAsia="Calibri" w:hAnsi="Times New Roman" w:cs="Times New Roman"/>
          <w:sz w:val="24"/>
          <w:szCs w:val="24"/>
        </w:rPr>
        <w:t xml:space="preserve"> (refer to </w:t>
      </w:r>
      <w:r w:rsidR="004D38C5" w:rsidRPr="004D38C5">
        <w:rPr>
          <w:rFonts w:ascii="Times New Roman" w:eastAsia="Calibri" w:hAnsi="Times New Roman" w:cs="Times New Roman"/>
          <w:sz w:val="24"/>
          <w:szCs w:val="24"/>
        </w:rPr>
        <w:t>the legal document created by Pro</w:t>
      </w:r>
      <w:r w:rsidR="001814F1">
        <w:rPr>
          <w:rFonts w:ascii="Times New Roman" w:eastAsia="Calibri" w:hAnsi="Times New Roman" w:cs="Times New Roman"/>
          <w:sz w:val="24"/>
          <w:szCs w:val="24"/>
        </w:rPr>
        <w:t>f. James Hodge to all hospitals (https://wrap-em.org/).</w:t>
      </w:r>
      <w:r w:rsidR="004D38C5" w:rsidRPr="004D38C5">
        <w:rPr>
          <w:rFonts w:ascii="Times New Roman" w:eastAsia="Calibri" w:hAnsi="Times New Roman" w:cs="Times New Roman"/>
          <w:sz w:val="24"/>
          <w:szCs w:val="24"/>
        </w:rPr>
        <w:t xml:space="preserve"> </w:t>
      </w:r>
    </w:p>
    <w:p w14:paraId="76189D78" w14:textId="55F4AA83" w:rsidR="00D167B2" w:rsidRDefault="00D167B2" w:rsidP="00102C29">
      <w:pPr>
        <w:pStyle w:val="ListParagraph"/>
        <w:widowControl/>
        <w:numPr>
          <w:ilvl w:val="0"/>
          <w:numId w:val="9"/>
        </w:numPr>
        <w:tabs>
          <w:tab w:val="left" w:pos="360"/>
        </w:tabs>
        <w:spacing w:after="20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Create an environment to support military training and response for pediatric injuries and transport. </w:t>
      </w:r>
    </w:p>
    <w:p w14:paraId="39FBC587" w14:textId="7339191A" w:rsidR="00102C29" w:rsidRPr="00A33206" w:rsidRDefault="00D167B2" w:rsidP="00102C29">
      <w:pPr>
        <w:pStyle w:val="ListParagraph"/>
        <w:widowControl/>
        <w:numPr>
          <w:ilvl w:val="0"/>
          <w:numId w:val="9"/>
        </w:numPr>
        <w:tabs>
          <w:tab w:val="left" w:pos="360"/>
        </w:tabs>
        <w:spacing w:after="200"/>
        <w:ind w:left="360"/>
        <w:jc w:val="both"/>
        <w:rPr>
          <w:rFonts w:ascii="Times New Roman" w:eastAsia="Calibri" w:hAnsi="Times New Roman" w:cs="Times New Roman"/>
          <w:color w:val="76923C" w:themeColor="accent3" w:themeShade="BF"/>
          <w:sz w:val="24"/>
          <w:szCs w:val="24"/>
        </w:rPr>
      </w:pPr>
      <w:r>
        <w:rPr>
          <w:rFonts w:ascii="Times New Roman" w:eastAsia="Calibri" w:hAnsi="Times New Roman" w:cs="Times New Roman"/>
          <w:sz w:val="24"/>
          <w:szCs w:val="24"/>
        </w:rPr>
        <w:t xml:space="preserve">Determine a funding source for </w:t>
      </w:r>
      <w:r w:rsidR="00E1742B">
        <w:rPr>
          <w:rFonts w:ascii="Times New Roman" w:eastAsia="Calibri" w:hAnsi="Times New Roman" w:cs="Times New Roman"/>
          <w:sz w:val="24"/>
          <w:szCs w:val="24"/>
        </w:rPr>
        <w:t xml:space="preserve">pediatric </w:t>
      </w:r>
      <w:r>
        <w:rPr>
          <w:rFonts w:ascii="Times New Roman" w:eastAsia="Calibri" w:hAnsi="Times New Roman" w:cs="Times New Roman"/>
          <w:sz w:val="24"/>
          <w:szCs w:val="24"/>
        </w:rPr>
        <w:t xml:space="preserve">patients to return from hospital destinations </w:t>
      </w:r>
      <w:r w:rsidR="00503D95">
        <w:rPr>
          <w:rFonts w:ascii="Times New Roman" w:eastAsia="Calibri" w:hAnsi="Times New Roman" w:cs="Times New Roman"/>
          <w:sz w:val="24"/>
          <w:szCs w:val="24"/>
        </w:rPr>
        <w:t xml:space="preserve">(repatriation) </w:t>
      </w:r>
      <w:r>
        <w:rPr>
          <w:rFonts w:ascii="Times New Roman" w:eastAsia="Calibri" w:hAnsi="Times New Roman" w:cs="Times New Roman"/>
          <w:sz w:val="24"/>
          <w:szCs w:val="24"/>
        </w:rPr>
        <w:t>once the patients are stabilized and able to return home</w:t>
      </w:r>
      <w:r w:rsidR="00503D95">
        <w:rPr>
          <w:rFonts w:ascii="Times New Roman" w:eastAsia="Calibri" w:hAnsi="Times New Roman" w:cs="Times New Roman"/>
          <w:sz w:val="24"/>
          <w:szCs w:val="24"/>
        </w:rPr>
        <w:t xml:space="preserve"> (applies to non-federally transported cases; NDMS does not transport pediatrics at this time)</w:t>
      </w:r>
      <w:r>
        <w:rPr>
          <w:rFonts w:ascii="Times New Roman" w:eastAsia="Calibri" w:hAnsi="Times New Roman" w:cs="Times New Roman"/>
          <w:sz w:val="24"/>
          <w:szCs w:val="24"/>
        </w:rPr>
        <w:t xml:space="preserve">. </w:t>
      </w:r>
    </w:p>
    <w:p w14:paraId="280055DB" w14:textId="3D227130" w:rsidR="002B0D13" w:rsidRDefault="002B0D13" w:rsidP="00D20E99">
      <w:pPr>
        <w:pStyle w:val="ListParagraph"/>
        <w:widowControl/>
        <w:numPr>
          <w:ilvl w:val="0"/>
          <w:numId w:val="9"/>
        </w:numPr>
        <w:tabs>
          <w:tab w:val="left" w:pos="360"/>
        </w:tabs>
        <w:spacing w:after="20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Identify pediatric equipment funding for EMS and distribute funding (</w:t>
      </w:r>
      <w:r w:rsidR="00E7609D">
        <w:rPr>
          <w:rFonts w:ascii="Times New Roman" w:eastAsia="Calibri" w:hAnsi="Times New Roman" w:cs="Times New Roman"/>
          <w:sz w:val="24"/>
          <w:szCs w:val="24"/>
        </w:rPr>
        <w:t>f</w:t>
      </w:r>
      <w:r>
        <w:rPr>
          <w:rFonts w:ascii="Times New Roman" w:eastAsia="Calibri" w:hAnsi="Times New Roman" w:cs="Times New Roman"/>
          <w:sz w:val="24"/>
          <w:szCs w:val="24"/>
        </w:rPr>
        <w:t>or equipment</w:t>
      </w:r>
      <w:r w:rsidR="00E7609D">
        <w:rPr>
          <w:rFonts w:ascii="Times New Roman" w:eastAsia="Calibri" w:hAnsi="Times New Roman" w:cs="Times New Roman"/>
          <w:sz w:val="24"/>
          <w:szCs w:val="24"/>
        </w:rPr>
        <w:t xml:space="preserve"> and supplies</w:t>
      </w:r>
      <w:r>
        <w:rPr>
          <w:rFonts w:ascii="Times New Roman" w:eastAsia="Calibri" w:hAnsi="Times New Roman" w:cs="Times New Roman"/>
          <w:sz w:val="24"/>
          <w:szCs w:val="24"/>
        </w:rPr>
        <w:t xml:space="preserve">), potentially using caches sited in hubs across a state. </w:t>
      </w:r>
    </w:p>
    <w:p w14:paraId="3192D65E" w14:textId="36431817" w:rsidR="002B0D13" w:rsidRPr="00364CEB" w:rsidRDefault="00364CEB" w:rsidP="00364CEB">
      <w:pPr>
        <w:pStyle w:val="ListParagraph"/>
        <w:widowControl/>
        <w:numPr>
          <w:ilvl w:val="0"/>
          <w:numId w:val="9"/>
        </w:numPr>
        <w:tabs>
          <w:tab w:val="left" w:pos="360"/>
        </w:tabs>
        <w:spacing w:after="200"/>
        <w:ind w:left="360"/>
        <w:jc w:val="both"/>
        <w:rPr>
          <w:rFonts w:ascii="Times New Roman" w:eastAsia="Calibri" w:hAnsi="Times New Roman" w:cs="Times New Roman"/>
          <w:b/>
          <w:color w:val="4F6228" w:themeColor="accent3" w:themeShade="80"/>
          <w:sz w:val="24"/>
          <w:szCs w:val="24"/>
        </w:rPr>
      </w:pPr>
      <w:r>
        <w:rPr>
          <w:rFonts w:ascii="Times New Roman" w:eastAsia="Calibri" w:hAnsi="Times New Roman" w:cs="Times New Roman"/>
          <w:sz w:val="24"/>
          <w:szCs w:val="24"/>
        </w:rPr>
        <w:t>Identify a national standardized system of determining the pediatric patients who can be moved versus those who should not be moved</w:t>
      </w:r>
      <w:r w:rsidR="007C25D3">
        <w:rPr>
          <w:rFonts w:ascii="Times New Roman" w:eastAsia="Calibri" w:hAnsi="Times New Roman" w:cs="Times New Roman"/>
          <w:sz w:val="24"/>
          <w:szCs w:val="24"/>
        </w:rPr>
        <w:t xml:space="preserve"> (</w:t>
      </w:r>
      <w:r w:rsidR="007D5CD0">
        <w:rPr>
          <w:rFonts w:ascii="Times New Roman" w:eastAsia="Calibri" w:hAnsi="Times New Roman" w:cs="Times New Roman"/>
          <w:sz w:val="24"/>
          <w:szCs w:val="24"/>
        </w:rPr>
        <w:t xml:space="preserve">in-hospital </w:t>
      </w:r>
      <w:r w:rsidR="007C25D3">
        <w:rPr>
          <w:rFonts w:ascii="Times New Roman" w:eastAsia="Calibri" w:hAnsi="Times New Roman" w:cs="Times New Roman"/>
          <w:sz w:val="24"/>
          <w:szCs w:val="24"/>
        </w:rPr>
        <w:t>triage)</w:t>
      </w:r>
      <w:r>
        <w:rPr>
          <w:rFonts w:ascii="Times New Roman" w:eastAsia="Calibri" w:hAnsi="Times New Roman" w:cs="Times New Roman"/>
          <w:sz w:val="24"/>
          <w:szCs w:val="24"/>
        </w:rPr>
        <w:t xml:space="preserve">. </w:t>
      </w:r>
    </w:p>
    <w:p w14:paraId="7E44F2BE" w14:textId="77777777" w:rsidR="00D9729A" w:rsidRDefault="00B03F32" w:rsidP="00D9729A">
      <w:pPr>
        <w:pStyle w:val="ListParagraph"/>
        <w:widowControl/>
        <w:numPr>
          <w:ilvl w:val="0"/>
          <w:numId w:val="9"/>
        </w:numPr>
        <w:tabs>
          <w:tab w:val="left" w:pos="360"/>
        </w:tabs>
        <w:spacing w:after="20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Ensure all facets of reunification are planned, able to be staffed, </w:t>
      </w:r>
      <w:r w:rsidR="00842616">
        <w:rPr>
          <w:rFonts w:ascii="Times New Roman" w:eastAsia="Calibri" w:hAnsi="Times New Roman" w:cs="Times New Roman"/>
          <w:sz w:val="24"/>
          <w:szCs w:val="24"/>
        </w:rPr>
        <w:t xml:space="preserve">and tested. </w:t>
      </w:r>
    </w:p>
    <w:p w14:paraId="307B751B" w14:textId="3CEFB4D3" w:rsidR="001814F1" w:rsidRDefault="00CE607D" w:rsidP="001814F1">
      <w:pPr>
        <w:pStyle w:val="ListParagraph"/>
        <w:widowControl/>
        <w:numPr>
          <w:ilvl w:val="0"/>
          <w:numId w:val="9"/>
        </w:numPr>
        <w:tabs>
          <w:tab w:val="left" w:pos="360"/>
        </w:tabs>
        <w:spacing w:after="20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Create an incentive for hospitals to work together pertaining to resource sharing, patient transport among different hospital systems, and more. The financial incentives</w:t>
      </w:r>
      <w:r w:rsidR="004240BE">
        <w:rPr>
          <w:rFonts w:ascii="Times New Roman" w:eastAsia="Calibri" w:hAnsi="Times New Roman" w:cs="Times New Roman"/>
          <w:sz w:val="24"/>
          <w:szCs w:val="24"/>
        </w:rPr>
        <w:t xml:space="preserve"> </w:t>
      </w:r>
      <w:r w:rsidRPr="001814F1">
        <w:rPr>
          <w:rFonts w:ascii="Times New Roman" w:eastAsia="Calibri" w:hAnsi="Times New Roman" w:cs="Times New Roman"/>
          <w:sz w:val="24"/>
          <w:szCs w:val="24"/>
        </w:rPr>
        <w:t xml:space="preserve">were lost in parts of the country when ASPR discontinued full funding to the state health departments (coordination) and hospitals and instead opted to launch health care coalitions, which </w:t>
      </w:r>
      <w:r w:rsidR="00D9729A">
        <w:rPr>
          <w:rFonts w:ascii="Times New Roman" w:eastAsia="Calibri" w:hAnsi="Times New Roman" w:cs="Times New Roman"/>
          <w:sz w:val="24"/>
          <w:szCs w:val="24"/>
        </w:rPr>
        <w:t>may have</w:t>
      </w:r>
      <w:r w:rsidRPr="001814F1">
        <w:rPr>
          <w:rFonts w:ascii="Times New Roman" w:eastAsia="Calibri" w:hAnsi="Times New Roman" w:cs="Times New Roman"/>
          <w:sz w:val="24"/>
          <w:szCs w:val="24"/>
        </w:rPr>
        <w:t xml:space="preserve"> no operational role in disa</w:t>
      </w:r>
      <w:r w:rsidR="001814F1">
        <w:rPr>
          <w:rFonts w:ascii="Times New Roman" w:eastAsia="Calibri" w:hAnsi="Times New Roman" w:cs="Times New Roman"/>
          <w:sz w:val="24"/>
          <w:szCs w:val="24"/>
        </w:rPr>
        <w:t xml:space="preserve">ster response. </w:t>
      </w:r>
    </w:p>
    <w:p w14:paraId="402C9ED3" w14:textId="6CBAE9EA" w:rsidR="00521C0F" w:rsidRDefault="00521C0F" w:rsidP="00521C0F">
      <w:pPr>
        <w:pStyle w:val="ListParagraph"/>
        <w:widowControl/>
        <w:numPr>
          <w:ilvl w:val="0"/>
          <w:numId w:val="9"/>
        </w:numPr>
        <w:tabs>
          <w:tab w:val="left" w:pos="360"/>
        </w:tabs>
        <w:spacing w:after="20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Publish </w:t>
      </w:r>
      <w:r w:rsidR="007B4DAB">
        <w:rPr>
          <w:rFonts w:ascii="Times New Roman" w:eastAsia="Calibri" w:hAnsi="Times New Roman" w:cs="Times New Roman"/>
          <w:sz w:val="24"/>
          <w:szCs w:val="24"/>
        </w:rPr>
        <w:t xml:space="preserve">with fire, EMS, and others the </w:t>
      </w:r>
      <w:r>
        <w:rPr>
          <w:rFonts w:ascii="Times New Roman" w:eastAsia="Calibri" w:hAnsi="Times New Roman" w:cs="Times New Roman"/>
          <w:sz w:val="24"/>
          <w:szCs w:val="24"/>
        </w:rPr>
        <w:t xml:space="preserve">best practices on mental health and other types of support for </w:t>
      </w:r>
      <w:r w:rsidRPr="00521C0F">
        <w:rPr>
          <w:rFonts w:ascii="Times New Roman" w:eastAsia="Calibri" w:hAnsi="Times New Roman" w:cs="Times New Roman"/>
          <w:sz w:val="24"/>
          <w:szCs w:val="24"/>
        </w:rPr>
        <w:t>hospital worker</w:t>
      </w:r>
      <w:r>
        <w:rPr>
          <w:rFonts w:ascii="Times New Roman" w:eastAsia="Calibri" w:hAnsi="Times New Roman" w:cs="Times New Roman"/>
          <w:sz w:val="24"/>
          <w:szCs w:val="24"/>
        </w:rPr>
        <w:t xml:space="preserve">s, first responders, </w:t>
      </w:r>
      <w:r w:rsidRPr="00521C0F">
        <w:rPr>
          <w:rFonts w:ascii="Times New Roman" w:eastAsia="Calibri" w:hAnsi="Times New Roman" w:cs="Times New Roman"/>
          <w:sz w:val="24"/>
          <w:szCs w:val="24"/>
        </w:rPr>
        <w:t>and their families</w:t>
      </w:r>
      <w:r>
        <w:rPr>
          <w:rFonts w:ascii="Times New Roman" w:eastAsia="Calibri" w:hAnsi="Times New Roman" w:cs="Times New Roman"/>
          <w:sz w:val="24"/>
          <w:szCs w:val="24"/>
        </w:rPr>
        <w:t>.</w:t>
      </w:r>
      <w:r w:rsidR="00F879AB">
        <w:rPr>
          <w:rFonts w:ascii="Times New Roman" w:eastAsia="Calibri" w:hAnsi="Times New Roman" w:cs="Times New Roman"/>
          <w:sz w:val="24"/>
          <w:szCs w:val="24"/>
        </w:rPr>
        <w:t xml:space="preserve"> </w:t>
      </w:r>
    </w:p>
    <w:p w14:paraId="38A61DCA" w14:textId="3B9A865D" w:rsidR="00842616" w:rsidRDefault="001B5A4C" w:rsidP="00842616">
      <w:pPr>
        <w:pStyle w:val="ListParagraph"/>
        <w:widowControl/>
        <w:numPr>
          <w:ilvl w:val="0"/>
          <w:numId w:val="9"/>
        </w:numPr>
        <w:tabs>
          <w:tab w:val="left" w:pos="360"/>
        </w:tabs>
        <w:spacing w:after="20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Evolve a </w:t>
      </w:r>
      <w:r w:rsidR="00842616">
        <w:rPr>
          <w:rFonts w:ascii="Times New Roman" w:eastAsia="Calibri" w:hAnsi="Times New Roman" w:cs="Times New Roman"/>
          <w:sz w:val="24"/>
          <w:szCs w:val="24"/>
        </w:rPr>
        <w:t xml:space="preserve">standardized </w:t>
      </w:r>
      <w:r w:rsidR="00842616" w:rsidRPr="00842616">
        <w:rPr>
          <w:rFonts w:ascii="Times New Roman" w:eastAsia="Calibri" w:hAnsi="Times New Roman" w:cs="Times New Roman"/>
          <w:sz w:val="24"/>
          <w:szCs w:val="24"/>
        </w:rPr>
        <w:t xml:space="preserve">web-based </w:t>
      </w:r>
      <w:r>
        <w:rPr>
          <w:rFonts w:ascii="Times New Roman" w:eastAsia="Calibri" w:hAnsi="Times New Roman" w:cs="Times New Roman"/>
          <w:sz w:val="24"/>
          <w:szCs w:val="24"/>
        </w:rPr>
        <w:t xml:space="preserve">health information exchange </w:t>
      </w:r>
      <w:r w:rsidR="00842616">
        <w:rPr>
          <w:rFonts w:ascii="Times New Roman" w:eastAsia="Calibri" w:hAnsi="Times New Roman" w:cs="Times New Roman"/>
          <w:sz w:val="24"/>
          <w:szCs w:val="24"/>
        </w:rPr>
        <w:t>project for use with diverse hospitals to use during disasters. As patient tracking platforms across the country have demonstrated, challenges arise when the federal government permits unique systems to develop that won’t “talk” to each other. There is an opportunity to shift the vision.</w:t>
      </w:r>
      <w:r w:rsidR="00F879AB">
        <w:rPr>
          <w:rFonts w:ascii="Times New Roman" w:eastAsia="Calibri" w:hAnsi="Times New Roman" w:cs="Times New Roman"/>
          <w:sz w:val="24"/>
          <w:szCs w:val="24"/>
        </w:rPr>
        <w:t xml:space="preserve"> </w:t>
      </w:r>
      <w:r w:rsidR="00D9729A">
        <w:rPr>
          <w:rFonts w:ascii="Times New Roman" w:eastAsia="Calibri" w:hAnsi="Times New Roman" w:cs="Times New Roman"/>
          <w:b/>
          <w:color w:val="76923C" w:themeColor="accent3" w:themeShade="BF"/>
          <w:sz w:val="24"/>
          <w:szCs w:val="24"/>
        </w:rPr>
        <w:t xml:space="preserve"> </w:t>
      </w:r>
    </w:p>
    <w:sectPr w:rsidR="00842616" w:rsidSect="005A13BE">
      <w:pgSz w:w="12240" w:h="15840" w:code="1"/>
      <w:pgMar w:top="1440" w:right="1440" w:bottom="1440" w:left="1440" w:header="432"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2EBF" w14:textId="77777777" w:rsidR="005A13BE" w:rsidRDefault="005A13BE" w:rsidP="00317A92">
      <w:r>
        <w:separator/>
      </w:r>
    </w:p>
  </w:endnote>
  <w:endnote w:type="continuationSeparator" w:id="0">
    <w:p w14:paraId="1809AC90" w14:textId="77777777" w:rsidR="005A13BE" w:rsidRDefault="005A13BE" w:rsidP="0031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727872"/>
      <w:docPartObj>
        <w:docPartGallery w:val="Page Numbers (Bottom of Page)"/>
        <w:docPartUnique/>
      </w:docPartObj>
    </w:sdtPr>
    <w:sdtEndPr>
      <w:rPr>
        <w:noProof/>
      </w:rPr>
    </w:sdtEndPr>
    <w:sdtContent>
      <w:p w14:paraId="255989E0" w14:textId="371E9B15" w:rsidR="005E38A2" w:rsidRDefault="005E3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4EE3A" w14:textId="77777777" w:rsidR="005E38A2" w:rsidRDefault="005E3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3603" w14:textId="77777777" w:rsidR="005A13BE" w:rsidRDefault="005A13BE" w:rsidP="00317A92">
      <w:r>
        <w:separator/>
      </w:r>
    </w:p>
  </w:footnote>
  <w:footnote w:type="continuationSeparator" w:id="0">
    <w:p w14:paraId="708F07D9" w14:textId="77777777" w:rsidR="005A13BE" w:rsidRDefault="005A13BE" w:rsidP="0031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BCFA" w14:textId="77777777" w:rsidR="006C76E7" w:rsidRDefault="006C76E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A0"/>
    <w:multiLevelType w:val="hybridMultilevel"/>
    <w:tmpl w:val="5D642E78"/>
    <w:lvl w:ilvl="0" w:tplc="CD62A54A">
      <w:start w:val="1"/>
      <w:numFmt w:val="bullet"/>
      <w:lvlText w:val=""/>
      <w:lvlJc w:val="left"/>
      <w:pPr>
        <w:ind w:left="2880" w:hanging="360"/>
      </w:pPr>
      <w:rPr>
        <w:rFonts w:ascii="Symbol" w:hAnsi="Symbol" w:hint="default"/>
        <w:b/>
        <w:color w:val="92D050"/>
      </w:rPr>
    </w:lvl>
    <w:lvl w:ilvl="1" w:tplc="41B64BE2">
      <w:start w:val="1"/>
      <w:numFmt w:val="bullet"/>
      <w:lvlText w:val=""/>
      <w:lvlJc w:val="left"/>
      <w:pPr>
        <w:ind w:left="2520" w:hanging="360"/>
      </w:pPr>
      <w:rPr>
        <w:rFonts w:ascii="Symbol" w:hAnsi="Symbol" w:hint="default"/>
        <w:b/>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C93287"/>
    <w:multiLevelType w:val="hybridMultilevel"/>
    <w:tmpl w:val="7882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14CAB"/>
    <w:multiLevelType w:val="hybridMultilevel"/>
    <w:tmpl w:val="F11EB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6401"/>
    <w:multiLevelType w:val="hybridMultilevel"/>
    <w:tmpl w:val="77021CC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10B5AB8"/>
    <w:multiLevelType w:val="hybridMultilevel"/>
    <w:tmpl w:val="7DD2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A15D7"/>
    <w:multiLevelType w:val="hybridMultilevel"/>
    <w:tmpl w:val="9D4870CE"/>
    <w:lvl w:ilvl="0" w:tplc="E7BA72D8">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447ED"/>
    <w:multiLevelType w:val="hybridMultilevel"/>
    <w:tmpl w:val="1F7C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53C9E"/>
    <w:multiLevelType w:val="hybridMultilevel"/>
    <w:tmpl w:val="2F6A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B7C39"/>
    <w:multiLevelType w:val="hybridMultilevel"/>
    <w:tmpl w:val="6006228E"/>
    <w:lvl w:ilvl="0" w:tplc="0822795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307E5E"/>
    <w:multiLevelType w:val="hybridMultilevel"/>
    <w:tmpl w:val="1AA6956A"/>
    <w:lvl w:ilvl="0" w:tplc="A2B44A0C">
      <w:start w:val="1"/>
      <w:numFmt w:val="bullet"/>
      <w:lvlText w:val=""/>
      <w:lvlJc w:val="left"/>
      <w:pPr>
        <w:ind w:left="1800" w:hanging="360"/>
      </w:pPr>
      <w:rPr>
        <w:rFonts w:ascii="Symbol" w:hAnsi="Symbol" w:hint="default"/>
        <w:b/>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0246BD"/>
    <w:multiLevelType w:val="hybridMultilevel"/>
    <w:tmpl w:val="78D61186"/>
    <w:lvl w:ilvl="0" w:tplc="8EFE44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24E95"/>
    <w:multiLevelType w:val="hybridMultilevel"/>
    <w:tmpl w:val="64322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926024">
    <w:abstractNumId w:val="6"/>
  </w:num>
  <w:num w:numId="2" w16cid:durableId="1732844551">
    <w:abstractNumId w:val="1"/>
  </w:num>
  <w:num w:numId="3" w16cid:durableId="292487391">
    <w:abstractNumId w:val="4"/>
  </w:num>
  <w:num w:numId="4" w16cid:durableId="1846046664">
    <w:abstractNumId w:val="8"/>
  </w:num>
  <w:num w:numId="5" w16cid:durableId="267197554">
    <w:abstractNumId w:val="9"/>
  </w:num>
  <w:num w:numId="6" w16cid:durableId="220988091">
    <w:abstractNumId w:val="0"/>
  </w:num>
  <w:num w:numId="7" w16cid:durableId="289559665">
    <w:abstractNumId w:val="10"/>
  </w:num>
  <w:num w:numId="8" w16cid:durableId="526793226">
    <w:abstractNumId w:val="7"/>
  </w:num>
  <w:num w:numId="9" w16cid:durableId="1542668777">
    <w:abstractNumId w:val="5"/>
  </w:num>
  <w:num w:numId="10" w16cid:durableId="160195429">
    <w:abstractNumId w:val="2"/>
  </w:num>
  <w:num w:numId="11" w16cid:durableId="1371762532">
    <w:abstractNumId w:val="11"/>
  </w:num>
  <w:num w:numId="12" w16cid:durableId="184747294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72"/>
    <w:rsid w:val="00002EE5"/>
    <w:rsid w:val="00005F3F"/>
    <w:rsid w:val="00006BB0"/>
    <w:rsid w:val="000071B5"/>
    <w:rsid w:val="00011302"/>
    <w:rsid w:val="00013944"/>
    <w:rsid w:val="00014A1E"/>
    <w:rsid w:val="00014F74"/>
    <w:rsid w:val="00016BFC"/>
    <w:rsid w:val="00021024"/>
    <w:rsid w:val="00022701"/>
    <w:rsid w:val="00022754"/>
    <w:rsid w:val="00022A72"/>
    <w:rsid w:val="000268A3"/>
    <w:rsid w:val="00027696"/>
    <w:rsid w:val="000302CA"/>
    <w:rsid w:val="00031B2B"/>
    <w:rsid w:val="00034614"/>
    <w:rsid w:val="00037C1E"/>
    <w:rsid w:val="00040E0B"/>
    <w:rsid w:val="00042618"/>
    <w:rsid w:val="00046F0F"/>
    <w:rsid w:val="0004709A"/>
    <w:rsid w:val="00047EAE"/>
    <w:rsid w:val="000525D6"/>
    <w:rsid w:val="00053D5A"/>
    <w:rsid w:val="000545B1"/>
    <w:rsid w:val="00057732"/>
    <w:rsid w:val="00057BC7"/>
    <w:rsid w:val="00057F9E"/>
    <w:rsid w:val="0006163E"/>
    <w:rsid w:val="000620D2"/>
    <w:rsid w:val="00063B93"/>
    <w:rsid w:val="0006506E"/>
    <w:rsid w:val="00073270"/>
    <w:rsid w:val="00074045"/>
    <w:rsid w:val="00075772"/>
    <w:rsid w:val="000757E7"/>
    <w:rsid w:val="0007596E"/>
    <w:rsid w:val="000760EB"/>
    <w:rsid w:val="00080B9E"/>
    <w:rsid w:val="00081295"/>
    <w:rsid w:val="00081894"/>
    <w:rsid w:val="00081FFB"/>
    <w:rsid w:val="00081FFC"/>
    <w:rsid w:val="00082FFC"/>
    <w:rsid w:val="000853C9"/>
    <w:rsid w:val="00086048"/>
    <w:rsid w:val="000902E4"/>
    <w:rsid w:val="00093357"/>
    <w:rsid w:val="000949B8"/>
    <w:rsid w:val="00096E36"/>
    <w:rsid w:val="000A0F7C"/>
    <w:rsid w:val="000A2BE8"/>
    <w:rsid w:val="000A5FBB"/>
    <w:rsid w:val="000A60E7"/>
    <w:rsid w:val="000A75CA"/>
    <w:rsid w:val="000A7A6D"/>
    <w:rsid w:val="000B21D7"/>
    <w:rsid w:val="000B352D"/>
    <w:rsid w:val="000B48C2"/>
    <w:rsid w:val="000C1442"/>
    <w:rsid w:val="000C381D"/>
    <w:rsid w:val="000D1564"/>
    <w:rsid w:val="000D4834"/>
    <w:rsid w:val="000D4EA0"/>
    <w:rsid w:val="000D4FBC"/>
    <w:rsid w:val="000E2F95"/>
    <w:rsid w:val="000E4350"/>
    <w:rsid w:val="000E45AE"/>
    <w:rsid w:val="000E7329"/>
    <w:rsid w:val="000F000B"/>
    <w:rsid w:val="000F1788"/>
    <w:rsid w:val="000F17A9"/>
    <w:rsid w:val="000F22C3"/>
    <w:rsid w:val="000F44F4"/>
    <w:rsid w:val="000F7021"/>
    <w:rsid w:val="000F78AE"/>
    <w:rsid w:val="000F7FF5"/>
    <w:rsid w:val="0010150F"/>
    <w:rsid w:val="001027E3"/>
    <w:rsid w:val="00102C29"/>
    <w:rsid w:val="00105056"/>
    <w:rsid w:val="001058B6"/>
    <w:rsid w:val="00105D84"/>
    <w:rsid w:val="00106458"/>
    <w:rsid w:val="00116495"/>
    <w:rsid w:val="001166DE"/>
    <w:rsid w:val="00116D39"/>
    <w:rsid w:val="001178F4"/>
    <w:rsid w:val="00117EB0"/>
    <w:rsid w:val="0012199C"/>
    <w:rsid w:val="00121C84"/>
    <w:rsid w:val="0012243E"/>
    <w:rsid w:val="0012274F"/>
    <w:rsid w:val="0012298D"/>
    <w:rsid w:val="001233EE"/>
    <w:rsid w:val="00123BB2"/>
    <w:rsid w:val="001253D9"/>
    <w:rsid w:val="001268B2"/>
    <w:rsid w:val="001306E7"/>
    <w:rsid w:val="0013558E"/>
    <w:rsid w:val="00135FF8"/>
    <w:rsid w:val="00136856"/>
    <w:rsid w:val="0013706D"/>
    <w:rsid w:val="001372E4"/>
    <w:rsid w:val="00137416"/>
    <w:rsid w:val="001435C7"/>
    <w:rsid w:val="00145AC9"/>
    <w:rsid w:val="001466A6"/>
    <w:rsid w:val="001526E5"/>
    <w:rsid w:val="00153F97"/>
    <w:rsid w:val="00154916"/>
    <w:rsid w:val="00155899"/>
    <w:rsid w:val="00156114"/>
    <w:rsid w:val="00160B30"/>
    <w:rsid w:val="001634EF"/>
    <w:rsid w:val="00163589"/>
    <w:rsid w:val="001648BC"/>
    <w:rsid w:val="001702D0"/>
    <w:rsid w:val="0017036B"/>
    <w:rsid w:val="001743ED"/>
    <w:rsid w:val="0017499B"/>
    <w:rsid w:val="001758BF"/>
    <w:rsid w:val="00175D0C"/>
    <w:rsid w:val="0017629B"/>
    <w:rsid w:val="001762E7"/>
    <w:rsid w:val="00177B1D"/>
    <w:rsid w:val="00180AC2"/>
    <w:rsid w:val="001814F1"/>
    <w:rsid w:val="00181943"/>
    <w:rsid w:val="00182070"/>
    <w:rsid w:val="001830AE"/>
    <w:rsid w:val="0018347E"/>
    <w:rsid w:val="00186354"/>
    <w:rsid w:val="00191263"/>
    <w:rsid w:val="001938DF"/>
    <w:rsid w:val="001939C1"/>
    <w:rsid w:val="00196B0F"/>
    <w:rsid w:val="001A00EC"/>
    <w:rsid w:val="001A1246"/>
    <w:rsid w:val="001B3F0A"/>
    <w:rsid w:val="001B5A4C"/>
    <w:rsid w:val="001C07E2"/>
    <w:rsid w:val="001C1309"/>
    <w:rsid w:val="001C2266"/>
    <w:rsid w:val="001C3C92"/>
    <w:rsid w:val="001C6D48"/>
    <w:rsid w:val="001C79CD"/>
    <w:rsid w:val="001D087A"/>
    <w:rsid w:val="001D1A3F"/>
    <w:rsid w:val="001D5247"/>
    <w:rsid w:val="001D5E58"/>
    <w:rsid w:val="001D6C4A"/>
    <w:rsid w:val="001E0B05"/>
    <w:rsid w:val="001E183F"/>
    <w:rsid w:val="001E5539"/>
    <w:rsid w:val="001E6DBE"/>
    <w:rsid w:val="001F202B"/>
    <w:rsid w:val="001F2EAD"/>
    <w:rsid w:val="002019BA"/>
    <w:rsid w:val="00202596"/>
    <w:rsid w:val="002039E8"/>
    <w:rsid w:val="00205247"/>
    <w:rsid w:val="002052A0"/>
    <w:rsid w:val="002076A6"/>
    <w:rsid w:val="00207C27"/>
    <w:rsid w:val="00212B13"/>
    <w:rsid w:val="00212BC4"/>
    <w:rsid w:val="00212DE3"/>
    <w:rsid w:val="002158EB"/>
    <w:rsid w:val="002162A9"/>
    <w:rsid w:val="002172E1"/>
    <w:rsid w:val="00220833"/>
    <w:rsid w:val="00221DAA"/>
    <w:rsid w:val="002230CF"/>
    <w:rsid w:val="00225ED6"/>
    <w:rsid w:val="0023131E"/>
    <w:rsid w:val="0023164D"/>
    <w:rsid w:val="00231B94"/>
    <w:rsid w:val="002330AF"/>
    <w:rsid w:val="002365D7"/>
    <w:rsid w:val="00237FCD"/>
    <w:rsid w:val="002416B9"/>
    <w:rsid w:val="0024303B"/>
    <w:rsid w:val="00245067"/>
    <w:rsid w:val="00245AA0"/>
    <w:rsid w:val="00250014"/>
    <w:rsid w:val="00250072"/>
    <w:rsid w:val="002505C5"/>
    <w:rsid w:val="0025088E"/>
    <w:rsid w:val="0025308B"/>
    <w:rsid w:val="00255140"/>
    <w:rsid w:val="00255EB3"/>
    <w:rsid w:val="00256530"/>
    <w:rsid w:val="002605AA"/>
    <w:rsid w:val="00261D45"/>
    <w:rsid w:val="00277493"/>
    <w:rsid w:val="00282D4A"/>
    <w:rsid w:val="00286BCD"/>
    <w:rsid w:val="002914E4"/>
    <w:rsid w:val="0029203D"/>
    <w:rsid w:val="002933B4"/>
    <w:rsid w:val="00295287"/>
    <w:rsid w:val="00296141"/>
    <w:rsid w:val="002965CC"/>
    <w:rsid w:val="002967D2"/>
    <w:rsid w:val="00296CB3"/>
    <w:rsid w:val="002A4823"/>
    <w:rsid w:val="002A6332"/>
    <w:rsid w:val="002B0D13"/>
    <w:rsid w:val="002B0DAD"/>
    <w:rsid w:val="002B2176"/>
    <w:rsid w:val="002B254B"/>
    <w:rsid w:val="002B27A5"/>
    <w:rsid w:val="002B546B"/>
    <w:rsid w:val="002B780D"/>
    <w:rsid w:val="002C0A66"/>
    <w:rsid w:val="002C1938"/>
    <w:rsid w:val="002C4CA4"/>
    <w:rsid w:val="002C58A1"/>
    <w:rsid w:val="002C6385"/>
    <w:rsid w:val="002C73C8"/>
    <w:rsid w:val="002D09F1"/>
    <w:rsid w:val="002D1617"/>
    <w:rsid w:val="002D2E33"/>
    <w:rsid w:val="002D4855"/>
    <w:rsid w:val="002D5263"/>
    <w:rsid w:val="002D5E6A"/>
    <w:rsid w:val="002D6989"/>
    <w:rsid w:val="002D7E77"/>
    <w:rsid w:val="002E5429"/>
    <w:rsid w:val="002E622D"/>
    <w:rsid w:val="002F06BF"/>
    <w:rsid w:val="002F0B28"/>
    <w:rsid w:val="002F1174"/>
    <w:rsid w:val="002F188C"/>
    <w:rsid w:val="002F4B44"/>
    <w:rsid w:val="002F4D76"/>
    <w:rsid w:val="002F5093"/>
    <w:rsid w:val="003031D1"/>
    <w:rsid w:val="00304A5E"/>
    <w:rsid w:val="00306A02"/>
    <w:rsid w:val="0030738E"/>
    <w:rsid w:val="0031081C"/>
    <w:rsid w:val="003126AA"/>
    <w:rsid w:val="00312939"/>
    <w:rsid w:val="00314FA3"/>
    <w:rsid w:val="00315061"/>
    <w:rsid w:val="003154BB"/>
    <w:rsid w:val="00317254"/>
    <w:rsid w:val="00317A92"/>
    <w:rsid w:val="00317F33"/>
    <w:rsid w:val="00323F2E"/>
    <w:rsid w:val="00325225"/>
    <w:rsid w:val="00325996"/>
    <w:rsid w:val="00332726"/>
    <w:rsid w:val="0033296E"/>
    <w:rsid w:val="00332EC3"/>
    <w:rsid w:val="003333F1"/>
    <w:rsid w:val="00333B77"/>
    <w:rsid w:val="00333BB9"/>
    <w:rsid w:val="0033423E"/>
    <w:rsid w:val="003348C5"/>
    <w:rsid w:val="00335243"/>
    <w:rsid w:val="00335493"/>
    <w:rsid w:val="00341D96"/>
    <w:rsid w:val="0034202F"/>
    <w:rsid w:val="00343CBD"/>
    <w:rsid w:val="00344C8C"/>
    <w:rsid w:val="00345343"/>
    <w:rsid w:val="00345A9D"/>
    <w:rsid w:val="00346766"/>
    <w:rsid w:val="00347604"/>
    <w:rsid w:val="003515C3"/>
    <w:rsid w:val="0035176D"/>
    <w:rsid w:val="00352D91"/>
    <w:rsid w:val="00355C50"/>
    <w:rsid w:val="00356658"/>
    <w:rsid w:val="00357E6F"/>
    <w:rsid w:val="0036477F"/>
    <w:rsid w:val="00364CEB"/>
    <w:rsid w:val="0036554B"/>
    <w:rsid w:val="00365931"/>
    <w:rsid w:val="00371835"/>
    <w:rsid w:val="00372E71"/>
    <w:rsid w:val="00374740"/>
    <w:rsid w:val="00374EE1"/>
    <w:rsid w:val="00375BA1"/>
    <w:rsid w:val="00376A08"/>
    <w:rsid w:val="003773C8"/>
    <w:rsid w:val="0037789C"/>
    <w:rsid w:val="003825B1"/>
    <w:rsid w:val="003875AE"/>
    <w:rsid w:val="0039008F"/>
    <w:rsid w:val="003944A3"/>
    <w:rsid w:val="0039750E"/>
    <w:rsid w:val="003A0B97"/>
    <w:rsid w:val="003A110D"/>
    <w:rsid w:val="003A3402"/>
    <w:rsid w:val="003A5A69"/>
    <w:rsid w:val="003B008C"/>
    <w:rsid w:val="003B055E"/>
    <w:rsid w:val="003B6983"/>
    <w:rsid w:val="003C05F3"/>
    <w:rsid w:val="003C1AC2"/>
    <w:rsid w:val="003C39FC"/>
    <w:rsid w:val="003C3E2D"/>
    <w:rsid w:val="003C63D5"/>
    <w:rsid w:val="003D01EC"/>
    <w:rsid w:val="003D0922"/>
    <w:rsid w:val="003D1E04"/>
    <w:rsid w:val="003D3E12"/>
    <w:rsid w:val="003E3A35"/>
    <w:rsid w:val="003E6E53"/>
    <w:rsid w:val="003F14D1"/>
    <w:rsid w:val="003F3BF8"/>
    <w:rsid w:val="00401026"/>
    <w:rsid w:val="00402F68"/>
    <w:rsid w:val="00403498"/>
    <w:rsid w:val="00405F04"/>
    <w:rsid w:val="0040714D"/>
    <w:rsid w:val="00410166"/>
    <w:rsid w:val="004105BA"/>
    <w:rsid w:val="00411134"/>
    <w:rsid w:val="004129A6"/>
    <w:rsid w:val="0041674C"/>
    <w:rsid w:val="00417A34"/>
    <w:rsid w:val="0042193A"/>
    <w:rsid w:val="004233B9"/>
    <w:rsid w:val="00423D3F"/>
    <w:rsid w:val="004240BE"/>
    <w:rsid w:val="004247CF"/>
    <w:rsid w:val="00424C7B"/>
    <w:rsid w:val="00424CB0"/>
    <w:rsid w:val="0042641C"/>
    <w:rsid w:val="0042740E"/>
    <w:rsid w:val="00427859"/>
    <w:rsid w:val="00430F48"/>
    <w:rsid w:val="00431594"/>
    <w:rsid w:val="00433289"/>
    <w:rsid w:val="00436429"/>
    <w:rsid w:val="004365DB"/>
    <w:rsid w:val="0043717D"/>
    <w:rsid w:val="00437668"/>
    <w:rsid w:val="00437CAA"/>
    <w:rsid w:val="004404C0"/>
    <w:rsid w:val="00444CDC"/>
    <w:rsid w:val="00446D13"/>
    <w:rsid w:val="00447D8F"/>
    <w:rsid w:val="00450171"/>
    <w:rsid w:val="0045244F"/>
    <w:rsid w:val="004525FD"/>
    <w:rsid w:val="00452BEF"/>
    <w:rsid w:val="00453F16"/>
    <w:rsid w:val="0045443B"/>
    <w:rsid w:val="004552A4"/>
    <w:rsid w:val="004558E3"/>
    <w:rsid w:val="00455E92"/>
    <w:rsid w:val="00456A66"/>
    <w:rsid w:val="00457CB1"/>
    <w:rsid w:val="00463040"/>
    <w:rsid w:val="00464E7B"/>
    <w:rsid w:val="0046676D"/>
    <w:rsid w:val="00467B83"/>
    <w:rsid w:val="00472668"/>
    <w:rsid w:val="00472815"/>
    <w:rsid w:val="00472E76"/>
    <w:rsid w:val="0047751F"/>
    <w:rsid w:val="00480717"/>
    <w:rsid w:val="004814EC"/>
    <w:rsid w:val="00482E82"/>
    <w:rsid w:val="0049183C"/>
    <w:rsid w:val="0049275C"/>
    <w:rsid w:val="0049425E"/>
    <w:rsid w:val="004956EB"/>
    <w:rsid w:val="00495DE6"/>
    <w:rsid w:val="00497FBE"/>
    <w:rsid w:val="004A01EF"/>
    <w:rsid w:val="004A1B1A"/>
    <w:rsid w:val="004A398D"/>
    <w:rsid w:val="004A4CED"/>
    <w:rsid w:val="004A4DA2"/>
    <w:rsid w:val="004B12B7"/>
    <w:rsid w:val="004B2F5E"/>
    <w:rsid w:val="004B2F9A"/>
    <w:rsid w:val="004B4465"/>
    <w:rsid w:val="004B4830"/>
    <w:rsid w:val="004B6A1A"/>
    <w:rsid w:val="004B7147"/>
    <w:rsid w:val="004C05F0"/>
    <w:rsid w:val="004C410C"/>
    <w:rsid w:val="004C545A"/>
    <w:rsid w:val="004C659C"/>
    <w:rsid w:val="004D05CA"/>
    <w:rsid w:val="004D38C5"/>
    <w:rsid w:val="004D419C"/>
    <w:rsid w:val="004D4BAD"/>
    <w:rsid w:val="004D4CDF"/>
    <w:rsid w:val="004E1DD3"/>
    <w:rsid w:val="004E2087"/>
    <w:rsid w:val="004E3B40"/>
    <w:rsid w:val="004E7757"/>
    <w:rsid w:val="004F2E7C"/>
    <w:rsid w:val="005013B2"/>
    <w:rsid w:val="00501992"/>
    <w:rsid w:val="00501C0C"/>
    <w:rsid w:val="005021B9"/>
    <w:rsid w:val="00503D95"/>
    <w:rsid w:val="00504CB5"/>
    <w:rsid w:val="00506EF5"/>
    <w:rsid w:val="0050740D"/>
    <w:rsid w:val="00510CD4"/>
    <w:rsid w:val="00511472"/>
    <w:rsid w:val="00514513"/>
    <w:rsid w:val="00515039"/>
    <w:rsid w:val="00516504"/>
    <w:rsid w:val="00516CE5"/>
    <w:rsid w:val="00516FDD"/>
    <w:rsid w:val="00517E98"/>
    <w:rsid w:val="00521C0F"/>
    <w:rsid w:val="005228D4"/>
    <w:rsid w:val="00523791"/>
    <w:rsid w:val="00524D9C"/>
    <w:rsid w:val="00525DB4"/>
    <w:rsid w:val="00530830"/>
    <w:rsid w:val="00532664"/>
    <w:rsid w:val="005338A2"/>
    <w:rsid w:val="00536038"/>
    <w:rsid w:val="00536DA5"/>
    <w:rsid w:val="0054161B"/>
    <w:rsid w:val="00541B59"/>
    <w:rsid w:val="00542CC5"/>
    <w:rsid w:val="0054483F"/>
    <w:rsid w:val="0054486D"/>
    <w:rsid w:val="0054515F"/>
    <w:rsid w:val="0054750A"/>
    <w:rsid w:val="00553014"/>
    <w:rsid w:val="00553241"/>
    <w:rsid w:val="005535DA"/>
    <w:rsid w:val="00553E3A"/>
    <w:rsid w:val="00555F4F"/>
    <w:rsid w:val="005570F7"/>
    <w:rsid w:val="00560353"/>
    <w:rsid w:val="00560421"/>
    <w:rsid w:val="005605D2"/>
    <w:rsid w:val="00563C6E"/>
    <w:rsid w:val="00564085"/>
    <w:rsid w:val="00564FAA"/>
    <w:rsid w:val="00566C05"/>
    <w:rsid w:val="005717AE"/>
    <w:rsid w:val="00575ABC"/>
    <w:rsid w:val="0058013E"/>
    <w:rsid w:val="005815E4"/>
    <w:rsid w:val="005817AC"/>
    <w:rsid w:val="005823CA"/>
    <w:rsid w:val="00583E03"/>
    <w:rsid w:val="00584404"/>
    <w:rsid w:val="00584ABD"/>
    <w:rsid w:val="00585707"/>
    <w:rsid w:val="00586436"/>
    <w:rsid w:val="005871AF"/>
    <w:rsid w:val="00587AB4"/>
    <w:rsid w:val="00590F93"/>
    <w:rsid w:val="00591672"/>
    <w:rsid w:val="0059209E"/>
    <w:rsid w:val="0059513E"/>
    <w:rsid w:val="00595DDA"/>
    <w:rsid w:val="00595EA2"/>
    <w:rsid w:val="005977BC"/>
    <w:rsid w:val="00597B7E"/>
    <w:rsid w:val="005A13BE"/>
    <w:rsid w:val="005A1932"/>
    <w:rsid w:val="005A1DEB"/>
    <w:rsid w:val="005A6A4B"/>
    <w:rsid w:val="005B04A0"/>
    <w:rsid w:val="005B1205"/>
    <w:rsid w:val="005B1E13"/>
    <w:rsid w:val="005B2F97"/>
    <w:rsid w:val="005B3555"/>
    <w:rsid w:val="005B69A4"/>
    <w:rsid w:val="005C0A31"/>
    <w:rsid w:val="005C0AC7"/>
    <w:rsid w:val="005C330D"/>
    <w:rsid w:val="005C4648"/>
    <w:rsid w:val="005C4B69"/>
    <w:rsid w:val="005C4C34"/>
    <w:rsid w:val="005D0974"/>
    <w:rsid w:val="005D2E15"/>
    <w:rsid w:val="005D30B2"/>
    <w:rsid w:val="005E1948"/>
    <w:rsid w:val="005E38A2"/>
    <w:rsid w:val="005E3DE5"/>
    <w:rsid w:val="005E40B1"/>
    <w:rsid w:val="005E5AB0"/>
    <w:rsid w:val="005E7639"/>
    <w:rsid w:val="005E7954"/>
    <w:rsid w:val="005E7D29"/>
    <w:rsid w:val="005F24B8"/>
    <w:rsid w:val="005F5598"/>
    <w:rsid w:val="00600F06"/>
    <w:rsid w:val="00602FA5"/>
    <w:rsid w:val="00603018"/>
    <w:rsid w:val="00603309"/>
    <w:rsid w:val="006044C7"/>
    <w:rsid w:val="00604D32"/>
    <w:rsid w:val="00605591"/>
    <w:rsid w:val="00607EE6"/>
    <w:rsid w:val="006111D8"/>
    <w:rsid w:val="00611B89"/>
    <w:rsid w:val="00614065"/>
    <w:rsid w:val="00620F15"/>
    <w:rsid w:val="006216DA"/>
    <w:rsid w:val="00622DB1"/>
    <w:rsid w:val="00623A64"/>
    <w:rsid w:val="00623AFE"/>
    <w:rsid w:val="00624199"/>
    <w:rsid w:val="00630113"/>
    <w:rsid w:val="006315C8"/>
    <w:rsid w:val="00632010"/>
    <w:rsid w:val="006339D0"/>
    <w:rsid w:val="00633BCE"/>
    <w:rsid w:val="0064206B"/>
    <w:rsid w:val="00643EDE"/>
    <w:rsid w:val="00646C02"/>
    <w:rsid w:val="00651A78"/>
    <w:rsid w:val="006526F8"/>
    <w:rsid w:val="00652C66"/>
    <w:rsid w:val="00653144"/>
    <w:rsid w:val="00654A8D"/>
    <w:rsid w:val="00654F18"/>
    <w:rsid w:val="00655B37"/>
    <w:rsid w:val="0065651C"/>
    <w:rsid w:val="00661F61"/>
    <w:rsid w:val="00662253"/>
    <w:rsid w:val="00662F9A"/>
    <w:rsid w:val="00663127"/>
    <w:rsid w:val="006636A0"/>
    <w:rsid w:val="00664486"/>
    <w:rsid w:val="00666F87"/>
    <w:rsid w:val="00667976"/>
    <w:rsid w:val="00667BD7"/>
    <w:rsid w:val="00670A24"/>
    <w:rsid w:val="006739D7"/>
    <w:rsid w:val="0067555F"/>
    <w:rsid w:val="0068127D"/>
    <w:rsid w:val="006834D5"/>
    <w:rsid w:val="00683EDB"/>
    <w:rsid w:val="00684765"/>
    <w:rsid w:val="0068479E"/>
    <w:rsid w:val="00690606"/>
    <w:rsid w:val="006936D9"/>
    <w:rsid w:val="006941B5"/>
    <w:rsid w:val="006A2C51"/>
    <w:rsid w:val="006A3768"/>
    <w:rsid w:val="006A6952"/>
    <w:rsid w:val="006A7485"/>
    <w:rsid w:val="006B0054"/>
    <w:rsid w:val="006B0A9A"/>
    <w:rsid w:val="006B1871"/>
    <w:rsid w:val="006B1932"/>
    <w:rsid w:val="006B38AA"/>
    <w:rsid w:val="006B514D"/>
    <w:rsid w:val="006B5AA9"/>
    <w:rsid w:val="006B62DE"/>
    <w:rsid w:val="006B6A8C"/>
    <w:rsid w:val="006B6FCC"/>
    <w:rsid w:val="006C28BD"/>
    <w:rsid w:val="006C3730"/>
    <w:rsid w:val="006C76E7"/>
    <w:rsid w:val="006D014C"/>
    <w:rsid w:val="006D2CF0"/>
    <w:rsid w:val="006D39CC"/>
    <w:rsid w:val="006D4C0B"/>
    <w:rsid w:val="006D4F76"/>
    <w:rsid w:val="006E0955"/>
    <w:rsid w:val="006E0AFE"/>
    <w:rsid w:val="006E0E69"/>
    <w:rsid w:val="006E5A73"/>
    <w:rsid w:val="006E5D64"/>
    <w:rsid w:val="006E650A"/>
    <w:rsid w:val="006E6E02"/>
    <w:rsid w:val="006E7E08"/>
    <w:rsid w:val="006F14B0"/>
    <w:rsid w:val="00702E61"/>
    <w:rsid w:val="0070356A"/>
    <w:rsid w:val="00705326"/>
    <w:rsid w:val="0070748E"/>
    <w:rsid w:val="00712893"/>
    <w:rsid w:val="007130B9"/>
    <w:rsid w:val="007156AB"/>
    <w:rsid w:val="00722A9E"/>
    <w:rsid w:val="007241B3"/>
    <w:rsid w:val="00724384"/>
    <w:rsid w:val="007258CD"/>
    <w:rsid w:val="00726078"/>
    <w:rsid w:val="00727563"/>
    <w:rsid w:val="00727D28"/>
    <w:rsid w:val="00727D91"/>
    <w:rsid w:val="007303A3"/>
    <w:rsid w:val="007323D6"/>
    <w:rsid w:val="00732DA6"/>
    <w:rsid w:val="00733DE0"/>
    <w:rsid w:val="00734360"/>
    <w:rsid w:val="00734849"/>
    <w:rsid w:val="00740DA0"/>
    <w:rsid w:val="007432CF"/>
    <w:rsid w:val="00746211"/>
    <w:rsid w:val="007524F6"/>
    <w:rsid w:val="00752F4E"/>
    <w:rsid w:val="00753B0C"/>
    <w:rsid w:val="007544FF"/>
    <w:rsid w:val="00754E5C"/>
    <w:rsid w:val="00755803"/>
    <w:rsid w:val="00756DCE"/>
    <w:rsid w:val="007604F2"/>
    <w:rsid w:val="00761370"/>
    <w:rsid w:val="007640EE"/>
    <w:rsid w:val="007648C7"/>
    <w:rsid w:val="00766E28"/>
    <w:rsid w:val="007675C1"/>
    <w:rsid w:val="00770581"/>
    <w:rsid w:val="00772547"/>
    <w:rsid w:val="00772FA1"/>
    <w:rsid w:val="007735AE"/>
    <w:rsid w:val="00774809"/>
    <w:rsid w:val="00775B16"/>
    <w:rsid w:val="0077629C"/>
    <w:rsid w:val="00780068"/>
    <w:rsid w:val="0078228F"/>
    <w:rsid w:val="00783950"/>
    <w:rsid w:val="00791507"/>
    <w:rsid w:val="00793AC4"/>
    <w:rsid w:val="00793FF8"/>
    <w:rsid w:val="007943B3"/>
    <w:rsid w:val="00795D67"/>
    <w:rsid w:val="00796FC9"/>
    <w:rsid w:val="007A03F9"/>
    <w:rsid w:val="007A08BA"/>
    <w:rsid w:val="007A31C2"/>
    <w:rsid w:val="007A36B1"/>
    <w:rsid w:val="007A3D1D"/>
    <w:rsid w:val="007A5146"/>
    <w:rsid w:val="007A737D"/>
    <w:rsid w:val="007B0265"/>
    <w:rsid w:val="007B074D"/>
    <w:rsid w:val="007B095D"/>
    <w:rsid w:val="007B0BB5"/>
    <w:rsid w:val="007B406C"/>
    <w:rsid w:val="007B4DAB"/>
    <w:rsid w:val="007B5273"/>
    <w:rsid w:val="007C25D3"/>
    <w:rsid w:val="007C43CF"/>
    <w:rsid w:val="007C503D"/>
    <w:rsid w:val="007C5D64"/>
    <w:rsid w:val="007C5F92"/>
    <w:rsid w:val="007D19F5"/>
    <w:rsid w:val="007D1E43"/>
    <w:rsid w:val="007D2A54"/>
    <w:rsid w:val="007D2C52"/>
    <w:rsid w:val="007D51F0"/>
    <w:rsid w:val="007D5CD0"/>
    <w:rsid w:val="007E0410"/>
    <w:rsid w:val="007E27B8"/>
    <w:rsid w:val="007E43F7"/>
    <w:rsid w:val="007E5959"/>
    <w:rsid w:val="007E6824"/>
    <w:rsid w:val="007F0FB1"/>
    <w:rsid w:val="007F3561"/>
    <w:rsid w:val="007F445A"/>
    <w:rsid w:val="007F5439"/>
    <w:rsid w:val="007F746B"/>
    <w:rsid w:val="007F7CF8"/>
    <w:rsid w:val="008015DB"/>
    <w:rsid w:val="008038A5"/>
    <w:rsid w:val="00803CD5"/>
    <w:rsid w:val="008042C8"/>
    <w:rsid w:val="008055DC"/>
    <w:rsid w:val="00805981"/>
    <w:rsid w:val="00811E64"/>
    <w:rsid w:val="00813E06"/>
    <w:rsid w:val="008158CA"/>
    <w:rsid w:val="00815E15"/>
    <w:rsid w:val="00815F2F"/>
    <w:rsid w:val="00816B14"/>
    <w:rsid w:val="00816B29"/>
    <w:rsid w:val="0082244E"/>
    <w:rsid w:val="008252EE"/>
    <w:rsid w:val="00825E40"/>
    <w:rsid w:val="0082740C"/>
    <w:rsid w:val="0083097A"/>
    <w:rsid w:val="00830BBB"/>
    <w:rsid w:val="00832228"/>
    <w:rsid w:val="00833D88"/>
    <w:rsid w:val="008342EE"/>
    <w:rsid w:val="00834541"/>
    <w:rsid w:val="00835D75"/>
    <w:rsid w:val="0083635C"/>
    <w:rsid w:val="00842616"/>
    <w:rsid w:val="008427B8"/>
    <w:rsid w:val="00842A84"/>
    <w:rsid w:val="00843A2E"/>
    <w:rsid w:val="0085185B"/>
    <w:rsid w:val="008526B9"/>
    <w:rsid w:val="00856224"/>
    <w:rsid w:val="008566EC"/>
    <w:rsid w:val="0085753F"/>
    <w:rsid w:val="008608B2"/>
    <w:rsid w:val="008623F7"/>
    <w:rsid w:val="00863840"/>
    <w:rsid w:val="008645CA"/>
    <w:rsid w:val="00864C21"/>
    <w:rsid w:val="0086748F"/>
    <w:rsid w:val="0087129D"/>
    <w:rsid w:val="00872A97"/>
    <w:rsid w:val="008777BF"/>
    <w:rsid w:val="0089123E"/>
    <w:rsid w:val="008938B4"/>
    <w:rsid w:val="00896A15"/>
    <w:rsid w:val="008A029F"/>
    <w:rsid w:val="008A1EF8"/>
    <w:rsid w:val="008A396A"/>
    <w:rsid w:val="008A5332"/>
    <w:rsid w:val="008B050B"/>
    <w:rsid w:val="008B0A49"/>
    <w:rsid w:val="008B0B6F"/>
    <w:rsid w:val="008B298B"/>
    <w:rsid w:val="008B2DB3"/>
    <w:rsid w:val="008B2FE7"/>
    <w:rsid w:val="008B370D"/>
    <w:rsid w:val="008B647A"/>
    <w:rsid w:val="008B7E21"/>
    <w:rsid w:val="008C0A4D"/>
    <w:rsid w:val="008C1BBF"/>
    <w:rsid w:val="008C1F30"/>
    <w:rsid w:val="008D0B3C"/>
    <w:rsid w:val="008D279C"/>
    <w:rsid w:val="008D58D9"/>
    <w:rsid w:val="008D6192"/>
    <w:rsid w:val="008D6BB5"/>
    <w:rsid w:val="008D7CF5"/>
    <w:rsid w:val="008E1417"/>
    <w:rsid w:val="008E19EC"/>
    <w:rsid w:val="008E3960"/>
    <w:rsid w:val="008E5913"/>
    <w:rsid w:val="008E5BF0"/>
    <w:rsid w:val="008F0600"/>
    <w:rsid w:val="008F11E3"/>
    <w:rsid w:val="008F6844"/>
    <w:rsid w:val="0090400A"/>
    <w:rsid w:val="00904188"/>
    <w:rsid w:val="00904264"/>
    <w:rsid w:val="00904C14"/>
    <w:rsid w:val="00905C34"/>
    <w:rsid w:val="00906D25"/>
    <w:rsid w:val="0090723D"/>
    <w:rsid w:val="00915D5E"/>
    <w:rsid w:val="009163E2"/>
    <w:rsid w:val="009249F3"/>
    <w:rsid w:val="00930B83"/>
    <w:rsid w:val="009317C5"/>
    <w:rsid w:val="00932747"/>
    <w:rsid w:val="00933414"/>
    <w:rsid w:val="0093457D"/>
    <w:rsid w:val="00935AFC"/>
    <w:rsid w:val="00935CB7"/>
    <w:rsid w:val="00936D74"/>
    <w:rsid w:val="00943ED3"/>
    <w:rsid w:val="00946ABF"/>
    <w:rsid w:val="00950DAF"/>
    <w:rsid w:val="0095204A"/>
    <w:rsid w:val="00952763"/>
    <w:rsid w:val="009545B0"/>
    <w:rsid w:val="00960ECC"/>
    <w:rsid w:val="00961C22"/>
    <w:rsid w:val="00964225"/>
    <w:rsid w:val="00970F68"/>
    <w:rsid w:val="00971902"/>
    <w:rsid w:val="00971B47"/>
    <w:rsid w:val="00972D8D"/>
    <w:rsid w:val="00975ECF"/>
    <w:rsid w:val="009762CD"/>
    <w:rsid w:val="00977B25"/>
    <w:rsid w:val="00980EFB"/>
    <w:rsid w:val="009819AE"/>
    <w:rsid w:val="00984D7C"/>
    <w:rsid w:val="009876CC"/>
    <w:rsid w:val="009909FA"/>
    <w:rsid w:val="00991568"/>
    <w:rsid w:val="009927DE"/>
    <w:rsid w:val="00994537"/>
    <w:rsid w:val="00995735"/>
    <w:rsid w:val="009A2685"/>
    <w:rsid w:val="009A67D3"/>
    <w:rsid w:val="009A69FF"/>
    <w:rsid w:val="009A731B"/>
    <w:rsid w:val="009B1400"/>
    <w:rsid w:val="009B3F36"/>
    <w:rsid w:val="009B4611"/>
    <w:rsid w:val="009B4D7D"/>
    <w:rsid w:val="009B5211"/>
    <w:rsid w:val="009B5A99"/>
    <w:rsid w:val="009C2085"/>
    <w:rsid w:val="009C2285"/>
    <w:rsid w:val="009C22A4"/>
    <w:rsid w:val="009C2E8B"/>
    <w:rsid w:val="009C41E2"/>
    <w:rsid w:val="009C6438"/>
    <w:rsid w:val="009D0067"/>
    <w:rsid w:val="009D0668"/>
    <w:rsid w:val="009D0DC4"/>
    <w:rsid w:val="009D1F61"/>
    <w:rsid w:val="009D3A1E"/>
    <w:rsid w:val="009D435C"/>
    <w:rsid w:val="009D492E"/>
    <w:rsid w:val="009D5C1C"/>
    <w:rsid w:val="009D6EF9"/>
    <w:rsid w:val="009D760E"/>
    <w:rsid w:val="009E14F0"/>
    <w:rsid w:val="009E6D12"/>
    <w:rsid w:val="009F03F1"/>
    <w:rsid w:val="009F49B0"/>
    <w:rsid w:val="009F6E43"/>
    <w:rsid w:val="00A03E74"/>
    <w:rsid w:val="00A05166"/>
    <w:rsid w:val="00A06BAF"/>
    <w:rsid w:val="00A118A3"/>
    <w:rsid w:val="00A12A9E"/>
    <w:rsid w:val="00A12D1D"/>
    <w:rsid w:val="00A13D27"/>
    <w:rsid w:val="00A15958"/>
    <w:rsid w:val="00A20671"/>
    <w:rsid w:val="00A21DF5"/>
    <w:rsid w:val="00A23340"/>
    <w:rsid w:val="00A26825"/>
    <w:rsid w:val="00A269E9"/>
    <w:rsid w:val="00A270C8"/>
    <w:rsid w:val="00A27A55"/>
    <w:rsid w:val="00A27FA1"/>
    <w:rsid w:val="00A3297D"/>
    <w:rsid w:val="00A33206"/>
    <w:rsid w:val="00A332EA"/>
    <w:rsid w:val="00A33368"/>
    <w:rsid w:val="00A35C3A"/>
    <w:rsid w:val="00A52C9A"/>
    <w:rsid w:val="00A52EF4"/>
    <w:rsid w:val="00A53522"/>
    <w:rsid w:val="00A53B7B"/>
    <w:rsid w:val="00A53BDC"/>
    <w:rsid w:val="00A53D37"/>
    <w:rsid w:val="00A56AB6"/>
    <w:rsid w:val="00A56B1D"/>
    <w:rsid w:val="00A60687"/>
    <w:rsid w:val="00A62051"/>
    <w:rsid w:val="00A64C7C"/>
    <w:rsid w:val="00A650E2"/>
    <w:rsid w:val="00A65A5B"/>
    <w:rsid w:val="00A665D4"/>
    <w:rsid w:val="00A7363C"/>
    <w:rsid w:val="00A75237"/>
    <w:rsid w:val="00A7608E"/>
    <w:rsid w:val="00A76DF7"/>
    <w:rsid w:val="00A774C6"/>
    <w:rsid w:val="00A80C38"/>
    <w:rsid w:val="00A81BD9"/>
    <w:rsid w:val="00A8212A"/>
    <w:rsid w:val="00A82816"/>
    <w:rsid w:val="00A83B41"/>
    <w:rsid w:val="00A8787E"/>
    <w:rsid w:val="00A9410D"/>
    <w:rsid w:val="00A958A1"/>
    <w:rsid w:val="00A9705E"/>
    <w:rsid w:val="00AA148A"/>
    <w:rsid w:val="00AA1CD8"/>
    <w:rsid w:val="00AA1E7B"/>
    <w:rsid w:val="00AA6F2B"/>
    <w:rsid w:val="00AA767E"/>
    <w:rsid w:val="00AB4248"/>
    <w:rsid w:val="00AB7623"/>
    <w:rsid w:val="00AC0664"/>
    <w:rsid w:val="00AC394F"/>
    <w:rsid w:val="00AC49F7"/>
    <w:rsid w:val="00AC50D0"/>
    <w:rsid w:val="00AC54C4"/>
    <w:rsid w:val="00AC5C17"/>
    <w:rsid w:val="00AC6E63"/>
    <w:rsid w:val="00AC7A20"/>
    <w:rsid w:val="00AD0F19"/>
    <w:rsid w:val="00AD4D4B"/>
    <w:rsid w:val="00AD5C3A"/>
    <w:rsid w:val="00AD62E1"/>
    <w:rsid w:val="00AD6E25"/>
    <w:rsid w:val="00AE160B"/>
    <w:rsid w:val="00AE1F12"/>
    <w:rsid w:val="00AE49B4"/>
    <w:rsid w:val="00AF016E"/>
    <w:rsid w:val="00AF1C14"/>
    <w:rsid w:val="00AF37C5"/>
    <w:rsid w:val="00AF3B4F"/>
    <w:rsid w:val="00B01989"/>
    <w:rsid w:val="00B025C9"/>
    <w:rsid w:val="00B03F32"/>
    <w:rsid w:val="00B0544E"/>
    <w:rsid w:val="00B0681C"/>
    <w:rsid w:val="00B10C34"/>
    <w:rsid w:val="00B129A5"/>
    <w:rsid w:val="00B12DE1"/>
    <w:rsid w:val="00B1567F"/>
    <w:rsid w:val="00B22D42"/>
    <w:rsid w:val="00B24D5E"/>
    <w:rsid w:val="00B2588B"/>
    <w:rsid w:val="00B26532"/>
    <w:rsid w:val="00B26A65"/>
    <w:rsid w:val="00B30308"/>
    <w:rsid w:val="00B308EC"/>
    <w:rsid w:val="00B30AA7"/>
    <w:rsid w:val="00B320B4"/>
    <w:rsid w:val="00B33689"/>
    <w:rsid w:val="00B370FD"/>
    <w:rsid w:val="00B37C8D"/>
    <w:rsid w:val="00B41E9C"/>
    <w:rsid w:val="00B44099"/>
    <w:rsid w:val="00B45080"/>
    <w:rsid w:val="00B451F1"/>
    <w:rsid w:val="00B45715"/>
    <w:rsid w:val="00B45EE9"/>
    <w:rsid w:val="00B536B7"/>
    <w:rsid w:val="00B53F79"/>
    <w:rsid w:val="00B54560"/>
    <w:rsid w:val="00B553D9"/>
    <w:rsid w:val="00B55B4A"/>
    <w:rsid w:val="00B577FA"/>
    <w:rsid w:val="00B57F76"/>
    <w:rsid w:val="00B62141"/>
    <w:rsid w:val="00B62FDB"/>
    <w:rsid w:val="00B632F0"/>
    <w:rsid w:val="00B63C46"/>
    <w:rsid w:val="00B66F96"/>
    <w:rsid w:val="00B70BCA"/>
    <w:rsid w:val="00B73BF7"/>
    <w:rsid w:val="00B73E8A"/>
    <w:rsid w:val="00B758F8"/>
    <w:rsid w:val="00B77C6F"/>
    <w:rsid w:val="00B81E7E"/>
    <w:rsid w:val="00B81FC7"/>
    <w:rsid w:val="00B82780"/>
    <w:rsid w:val="00B84415"/>
    <w:rsid w:val="00B84569"/>
    <w:rsid w:val="00B90C9A"/>
    <w:rsid w:val="00B91BCB"/>
    <w:rsid w:val="00B91D8B"/>
    <w:rsid w:val="00B94512"/>
    <w:rsid w:val="00B9623A"/>
    <w:rsid w:val="00BA0338"/>
    <w:rsid w:val="00BA2B48"/>
    <w:rsid w:val="00BA3D99"/>
    <w:rsid w:val="00BA42DF"/>
    <w:rsid w:val="00BA6900"/>
    <w:rsid w:val="00BB12D5"/>
    <w:rsid w:val="00BB248F"/>
    <w:rsid w:val="00BB28D9"/>
    <w:rsid w:val="00BB39EF"/>
    <w:rsid w:val="00BD3F8A"/>
    <w:rsid w:val="00BD4452"/>
    <w:rsid w:val="00BE0709"/>
    <w:rsid w:val="00BE3CE3"/>
    <w:rsid w:val="00BE5151"/>
    <w:rsid w:val="00BE5589"/>
    <w:rsid w:val="00BF0255"/>
    <w:rsid w:val="00BF0A65"/>
    <w:rsid w:val="00C00BD6"/>
    <w:rsid w:val="00C018C4"/>
    <w:rsid w:val="00C05321"/>
    <w:rsid w:val="00C062B4"/>
    <w:rsid w:val="00C109BE"/>
    <w:rsid w:val="00C1345A"/>
    <w:rsid w:val="00C17EBC"/>
    <w:rsid w:val="00C200A0"/>
    <w:rsid w:val="00C21EF9"/>
    <w:rsid w:val="00C2345A"/>
    <w:rsid w:val="00C24C77"/>
    <w:rsid w:val="00C252FB"/>
    <w:rsid w:val="00C253F1"/>
    <w:rsid w:val="00C26131"/>
    <w:rsid w:val="00C30D39"/>
    <w:rsid w:val="00C30D73"/>
    <w:rsid w:val="00C3183D"/>
    <w:rsid w:val="00C31D20"/>
    <w:rsid w:val="00C330F3"/>
    <w:rsid w:val="00C33FF1"/>
    <w:rsid w:val="00C419BE"/>
    <w:rsid w:val="00C43BC4"/>
    <w:rsid w:val="00C455D3"/>
    <w:rsid w:val="00C459DF"/>
    <w:rsid w:val="00C4734C"/>
    <w:rsid w:val="00C47504"/>
    <w:rsid w:val="00C476BD"/>
    <w:rsid w:val="00C5130B"/>
    <w:rsid w:val="00C51AD4"/>
    <w:rsid w:val="00C51D5A"/>
    <w:rsid w:val="00C51E34"/>
    <w:rsid w:val="00C5255F"/>
    <w:rsid w:val="00C52AA1"/>
    <w:rsid w:val="00C52D89"/>
    <w:rsid w:val="00C559A8"/>
    <w:rsid w:val="00C60EB6"/>
    <w:rsid w:val="00C62053"/>
    <w:rsid w:val="00C622C7"/>
    <w:rsid w:val="00C6476A"/>
    <w:rsid w:val="00C668A1"/>
    <w:rsid w:val="00C70268"/>
    <w:rsid w:val="00C714DD"/>
    <w:rsid w:val="00C72452"/>
    <w:rsid w:val="00C729F8"/>
    <w:rsid w:val="00C73883"/>
    <w:rsid w:val="00C74174"/>
    <w:rsid w:val="00C7576B"/>
    <w:rsid w:val="00C766E7"/>
    <w:rsid w:val="00C76960"/>
    <w:rsid w:val="00C77296"/>
    <w:rsid w:val="00C8157F"/>
    <w:rsid w:val="00C82E9B"/>
    <w:rsid w:val="00C869A2"/>
    <w:rsid w:val="00C9113B"/>
    <w:rsid w:val="00C95713"/>
    <w:rsid w:val="00CA1505"/>
    <w:rsid w:val="00CA1B19"/>
    <w:rsid w:val="00CA57BF"/>
    <w:rsid w:val="00CA71C8"/>
    <w:rsid w:val="00CA7940"/>
    <w:rsid w:val="00CB37C5"/>
    <w:rsid w:val="00CB6445"/>
    <w:rsid w:val="00CB6AF2"/>
    <w:rsid w:val="00CC0D5F"/>
    <w:rsid w:val="00CC1C51"/>
    <w:rsid w:val="00CC2628"/>
    <w:rsid w:val="00CC3518"/>
    <w:rsid w:val="00CC3E39"/>
    <w:rsid w:val="00CC426A"/>
    <w:rsid w:val="00CC52F5"/>
    <w:rsid w:val="00CD06CD"/>
    <w:rsid w:val="00CD10E0"/>
    <w:rsid w:val="00CD1C4E"/>
    <w:rsid w:val="00CD2BB8"/>
    <w:rsid w:val="00CD4660"/>
    <w:rsid w:val="00CD4774"/>
    <w:rsid w:val="00CE3A0F"/>
    <w:rsid w:val="00CE450C"/>
    <w:rsid w:val="00CE50BB"/>
    <w:rsid w:val="00CE5F3D"/>
    <w:rsid w:val="00CE607D"/>
    <w:rsid w:val="00CF27C3"/>
    <w:rsid w:val="00CF2898"/>
    <w:rsid w:val="00CF3DA7"/>
    <w:rsid w:val="00CF5E07"/>
    <w:rsid w:val="00CF7A05"/>
    <w:rsid w:val="00D01E01"/>
    <w:rsid w:val="00D037CF"/>
    <w:rsid w:val="00D05657"/>
    <w:rsid w:val="00D05B57"/>
    <w:rsid w:val="00D06F40"/>
    <w:rsid w:val="00D12464"/>
    <w:rsid w:val="00D16718"/>
    <w:rsid w:val="00D167B2"/>
    <w:rsid w:val="00D178AC"/>
    <w:rsid w:val="00D2016D"/>
    <w:rsid w:val="00D213F8"/>
    <w:rsid w:val="00D218BC"/>
    <w:rsid w:val="00D23E0E"/>
    <w:rsid w:val="00D30550"/>
    <w:rsid w:val="00D31D76"/>
    <w:rsid w:val="00D36974"/>
    <w:rsid w:val="00D42049"/>
    <w:rsid w:val="00D44C37"/>
    <w:rsid w:val="00D46770"/>
    <w:rsid w:val="00D46FB4"/>
    <w:rsid w:val="00D477D4"/>
    <w:rsid w:val="00D503A6"/>
    <w:rsid w:val="00D50EE1"/>
    <w:rsid w:val="00D51205"/>
    <w:rsid w:val="00D557AE"/>
    <w:rsid w:val="00D55C31"/>
    <w:rsid w:val="00D567DC"/>
    <w:rsid w:val="00D605BA"/>
    <w:rsid w:val="00D61538"/>
    <w:rsid w:val="00D61F96"/>
    <w:rsid w:val="00D6303D"/>
    <w:rsid w:val="00D70088"/>
    <w:rsid w:val="00D706E8"/>
    <w:rsid w:val="00D746D7"/>
    <w:rsid w:val="00D764F3"/>
    <w:rsid w:val="00D87A77"/>
    <w:rsid w:val="00D92A26"/>
    <w:rsid w:val="00D940BF"/>
    <w:rsid w:val="00D960AA"/>
    <w:rsid w:val="00D9729A"/>
    <w:rsid w:val="00DA14DE"/>
    <w:rsid w:val="00DA15B3"/>
    <w:rsid w:val="00DA2987"/>
    <w:rsid w:val="00DA7ADB"/>
    <w:rsid w:val="00DB1378"/>
    <w:rsid w:val="00DB3F66"/>
    <w:rsid w:val="00DB4049"/>
    <w:rsid w:val="00DB445C"/>
    <w:rsid w:val="00DB4F62"/>
    <w:rsid w:val="00DB7CCA"/>
    <w:rsid w:val="00DC06E3"/>
    <w:rsid w:val="00DC2C8C"/>
    <w:rsid w:val="00DC44F2"/>
    <w:rsid w:val="00DC5305"/>
    <w:rsid w:val="00DC5B78"/>
    <w:rsid w:val="00DC6845"/>
    <w:rsid w:val="00DC6E22"/>
    <w:rsid w:val="00DE3528"/>
    <w:rsid w:val="00DE3B58"/>
    <w:rsid w:val="00DE6F57"/>
    <w:rsid w:val="00DF0149"/>
    <w:rsid w:val="00DF0C7B"/>
    <w:rsid w:val="00DF1079"/>
    <w:rsid w:val="00DF22AE"/>
    <w:rsid w:val="00DF3A44"/>
    <w:rsid w:val="00DF3C16"/>
    <w:rsid w:val="00DF480E"/>
    <w:rsid w:val="00DF5986"/>
    <w:rsid w:val="00DF6211"/>
    <w:rsid w:val="00DF71B1"/>
    <w:rsid w:val="00DF7DE3"/>
    <w:rsid w:val="00E02B40"/>
    <w:rsid w:val="00E02E29"/>
    <w:rsid w:val="00E033EA"/>
    <w:rsid w:val="00E0361F"/>
    <w:rsid w:val="00E06F04"/>
    <w:rsid w:val="00E10409"/>
    <w:rsid w:val="00E11C75"/>
    <w:rsid w:val="00E1742B"/>
    <w:rsid w:val="00E1796D"/>
    <w:rsid w:val="00E2110F"/>
    <w:rsid w:val="00E22A2A"/>
    <w:rsid w:val="00E24983"/>
    <w:rsid w:val="00E25348"/>
    <w:rsid w:val="00E25D28"/>
    <w:rsid w:val="00E266E8"/>
    <w:rsid w:val="00E27273"/>
    <w:rsid w:val="00E32288"/>
    <w:rsid w:val="00E32CF2"/>
    <w:rsid w:val="00E332A4"/>
    <w:rsid w:val="00E33969"/>
    <w:rsid w:val="00E35E47"/>
    <w:rsid w:val="00E36950"/>
    <w:rsid w:val="00E374A4"/>
    <w:rsid w:val="00E41096"/>
    <w:rsid w:val="00E4475F"/>
    <w:rsid w:val="00E448EE"/>
    <w:rsid w:val="00E46275"/>
    <w:rsid w:val="00E5115D"/>
    <w:rsid w:val="00E5158E"/>
    <w:rsid w:val="00E52982"/>
    <w:rsid w:val="00E52B49"/>
    <w:rsid w:val="00E53D86"/>
    <w:rsid w:val="00E54C72"/>
    <w:rsid w:val="00E55B5B"/>
    <w:rsid w:val="00E57729"/>
    <w:rsid w:val="00E578E5"/>
    <w:rsid w:val="00E61196"/>
    <w:rsid w:val="00E617DD"/>
    <w:rsid w:val="00E66C31"/>
    <w:rsid w:val="00E7105D"/>
    <w:rsid w:val="00E75C22"/>
    <w:rsid w:val="00E7609D"/>
    <w:rsid w:val="00E766A0"/>
    <w:rsid w:val="00E77A05"/>
    <w:rsid w:val="00E806B4"/>
    <w:rsid w:val="00E83118"/>
    <w:rsid w:val="00E86111"/>
    <w:rsid w:val="00E86958"/>
    <w:rsid w:val="00E91024"/>
    <w:rsid w:val="00E9248A"/>
    <w:rsid w:val="00E932B9"/>
    <w:rsid w:val="00E932D9"/>
    <w:rsid w:val="00E948E2"/>
    <w:rsid w:val="00E95249"/>
    <w:rsid w:val="00E96B57"/>
    <w:rsid w:val="00EA147F"/>
    <w:rsid w:val="00EA1D99"/>
    <w:rsid w:val="00EA483C"/>
    <w:rsid w:val="00EA647D"/>
    <w:rsid w:val="00EA6B60"/>
    <w:rsid w:val="00EA73D8"/>
    <w:rsid w:val="00EB0657"/>
    <w:rsid w:val="00EB0A72"/>
    <w:rsid w:val="00EB27A6"/>
    <w:rsid w:val="00EB328D"/>
    <w:rsid w:val="00EB36F7"/>
    <w:rsid w:val="00EB5609"/>
    <w:rsid w:val="00EB74C6"/>
    <w:rsid w:val="00EC0597"/>
    <w:rsid w:val="00EC1945"/>
    <w:rsid w:val="00EC3020"/>
    <w:rsid w:val="00EC46B9"/>
    <w:rsid w:val="00ED07B5"/>
    <w:rsid w:val="00ED0F42"/>
    <w:rsid w:val="00ED2C57"/>
    <w:rsid w:val="00ED3328"/>
    <w:rsid w:val="00EE02F5"/>
    <w:rsid w:val="00EE0EA4"/>
    <w:rsid w:val="00EE3B16"/>
    <w:rsid w:val="00EE52A4"/>
    <w:rsid w:val="00EE6993"/>
    <w:rsid w:val="00EF58EE"/>
    <w:rsid w:val="00EF60C3"/>
    <w:rsid w:val="00F00058"/>
    <w:rsid w:val="00F04657"/>
    <w:rsid w:val="00F047EA"/>
    <w:rsid w:val="00F047FF"/>
    <w:rsid w:val="00F12457"/>
    <w:rsid w:val="00F154C1"/>
    <w:rsid w:val="00F16D39"/>
    <w:rsid w:val="00F21271"/>
    <w:rsid w:val="00F21368"/>
    <w:rsid w:val="00F229A0"/>
    <w:rsid w:val="00F22C5F"/>
    <w:rsid w:val="00F25DA4"/>
    <w:rsid w:val="00F26258"/>
    <w:rsid w:val="00F2752E"/>
    <w:rsid w:val="00F326C5"/>
    <w:rsid w:val="00F32C40"/>
    <w:rsid w:val="00F33975"/>
    <w:rsid w:val="00F37E39"/>
    <w:rsid w:val="00F4011B"/>
    <w:rsid w:val="00F40965"/>
    <w:rsid w:val="00F40E5D"/>
    <w:rsid w:val="00F41625"/>
    <w:rsid w:val="00F4748B"/>
    <w:rsid w:val="00F528FE"/>
    <w:rsid w:val="00F543C3"/>
    <w:rsid w:val="00F54678"/>
    <w:rsid w:val="00F5673D"/>
    <w:rsid w:val="00F56EC1"/>
    <w:rsid w:val="00F57500"/>
    <w:rsid w:val="00F619FB"/>
    <w:rsid w:val="00F638DB"/>
    <w:rsid w:val="00F654B6"/>
    <w:rsid w:val="00F66010"/>
    <w:rsid w:val="00F66BBB"/>
    <w:rsid w:val="00F67F85"/>
    <w:rsid w:val="00F71711"/>
    <w:rsid w:val="00F71E7D"/>
    <w:rsid w:val="00F730EC"/>
    <w:rsid w:val="00F7331E"/>
    <w:rsid w:val="00F805F8"/>
    <w:rsid w:val="00F81C91"/>
    <w:rsid w:val="00F83342"/>
    <w:rsid w:val="00F877BE"/>
    <w:rsid w:val="00F8780F"/>
    <w:rsid w:val="00F879AB"/>
    <w:rsid w:val="00F879E7"/>
    <w:rsid w:val="00F91629"/>
    <w:rsid w:val="00F928F8"/>
    <w:rsid w:val="00F92FB8"/>
    <w:rsid w:val="00F94B40"/>
    <w:rsid w:val="00F95023"/>
    <w:rsid w:val="00F976A1"/>
    <w:rsid w:val="00FA0659"/>
    <w:rsid w:val="00FA0ECF"/>
    <w:rsid w:val="00FA24D1"/>
    <w:rsid w:val="00FA368A"/>
    <w:rsid w:val="00FA4ECF"/>
    <w:rsid w:val="00FA53A8"/>
    <w:rsid w:val="00FA573F"/>
    <w:rsid w:val="00FA6D27"/>
    <w:rsid w:val="00FA70D9"/>
    <w:rsid w:val="00FB47DB"/>
    <w:rsid w:val="00FB505C"/>
    <w:rsid w:val="00FB5BCF"/>
    <w:rsid w:val="00FB5BE5"/>
    <w:rsid w:val="00FC0AE7"/>
    <w:rsid w:val="00FC34AC"/>
    <w:rsid w:val="00FC43DF"/>
    <w:rsid w:val="00FC5969"/>
    <w:rsid w:val="00FC776C"/>
    <w:rsid w:val="00FD01B8"/>
    <w:rsid w:val="00FD05B4"/>
    <w:rsid w:val="00FD1B12"/>
    <w:rsid w:val="00FD431A"/>
    <w:rsid w:val="00FD6DBF"/>
    <w:rsid w:val="00FD7FC5"/>
    <w:rsid w:val="00FF067F"/>
    <w:rsid w:val="00FF368F"/>
    <w:rsid w:val="00FF4472"/>
    <w:rsid w:val="00FF4BFC"/>
    <w:rsid w:val="00FF4FF7"/>
    <w:rsid w:val="00F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3AF18"/>
  <w15:docId w15:val="{43275DE8-198C-4C2B-8CA2-D72316E8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6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2593"/>
    </w:pPr>
    <w:rPr>
      <w:rFonts w:ascii="Arial Black" w:eastAsia="Arial Black" w:hAnsi="Arial Black"/>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A92"/>
    <w:pPr>
      <w:tabs>
        <w:tab w:val="center" w:pos="4680"/>
        <w:tab w:val="right" w:pos="9360"/>
      </w:tabs>
    </w:pPr>
  </w:style>
  <w:style w:type="character" w:customStyle="1" w:styleId="HeaderChar">
    <w:name w:val="Header Char"/>
    <w:basedOn w:val="DefaultParagraphFont"/>
    <w:link w:val="Header"/>
    <w:uiPriority w:val="99"/>
    <w:rsid w:val="00317A92"/>
  </w:style>
  <w:style w:type="paragraph" w:styleId="Footer">
    <w:name w:val="footer"/>
    <w:basedOn w:val="Normal"/>
    <w:link w:val="FooterChar"/>
    <w:uiPriority w:val="99"/>
    <w:unhideWhenUsed/>
    <w:rsid w:val="00317A92"/>
    <w:pPr>
      <w:tabs>
        <w:tab w:val="center" w:pos="4680"/>
        <w:tab w:val="right" w:pos="9360"/>
      </w:tabs>
    </w:pPr>
  </w:style>
  <w:style w:type="character" w:customStyle="1" w:styleId="FooterChar">
    <w:name w:val="Footer Char"/>
    <w:basedOn w:val="DefaultParagraphFont"/>
    <w:link w:val="Footer"/>
    <w:uiPriority w:val="99"/>
    <w:rsid w:val="00317A92"/>
  </w:style>
  <w:style w:type="paragraph" w:styleId="BalloonText">
    <w:name w:val="Balloon Text"/>
    <w:basedOn w:val="Normal"/>
    <w:link w:val="BalloonTextChar"/>
    <w:uiPriority w:val="99"/>
    <w:semiHidden/>
    <w:unhideWhenUsed/>
    <w:rsid w:val="00D2016D"/>
    <w:rPr>
      <w:rFonts w:ascii="Tahoma" w:hAnsi="Tahoma" w:cs="Tahoma"/>
      <w:sz w:val="16"/>
      <w:szCs w:val="16"/>
    </w:rPr>
  </w:style>
  <w:style w:type="character" w:customStyle="1" w:styleId="BalloonTextChar">
    <w:name w:val="Balloon Text Char"/>
    <w:basedOn w:val="DefaultParagraphFont"/>
    <w:link w:val="BalloonText"/>
    <w:uiPriority w:val="99"/>
    <w:semiHidden/>
    <w:rsid w:val="00D2016D"/>
    <w:rPr>
      <w:rFonts w:ascii="Tahoma" w:hAnsi="Tahoma" w:cs="Tahoma"/>
      <w:sz w:val="16"/>
      <w:szCs w:val="16"/>
    </w:rPr>
  </w:style>
  <w:style w:type="character" w:styleId="Hyperlink">
    <w:name w:val="Hyperlink"/>
    <w:basedOn w:val="DefaultParagraphFont"/>
    <w:uiPriority w:val="99"/>
    <w:unhideWhenUsed/>
    <w:rsid w:val="00CC1C51"/>
    <w:rPr>
      <w:color w:val="0000FF" w:themeColor="hyperlink"/>
      <w:u w:val="single"/>
    </w:rPr>
  </w:style>
  <w:style w:type="table" w:styleId="TableGrid">
    <w:name w:val="Table Grid"/>
    <w:basedOn w:val="TableNormal"/>
    <w:uiPriority w:val="59"/>
    <w:rsid w:val="00E9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709"/>
    <w:pPr>
      <w:widowControl/>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C0597"/>
    <w:rPr>
      <w:sz w:val="16"/>
      <w:szCs w:val="16"/>
    </w:rPr>
  </w:style>
  <w:style w:type="paragraph" w:styleId="CommentText">
    <w:name w:val="annotation text"/>
    <w:basedOn w:val="Normal"/>
    <w:link w:val="CommentTextChar"/>
    <w:uiPriority w:val="99"/>
    <w:unhideWhenUsed/>
    <w:rsid w:val="00EC0597"/>
    <w:rPr>
      <w:sz w:val="20"/>
      <w:szCs w:val="20"/>
    </w:rPr>
  </w:style>
  <w:style w:type="character" w:customStyle="1" w:styleId="CommentTextChar">
    <w:name w:val="Comment Text Char"/>
    <w:basedOn w:val="DefaultParagraphFont"/>
    <w:link w:val="CommentText"/>
    <w:uiPriority w:val="99"/>
    <w:rsid w:val="00EC0597"/>
    <w:rPr>
      <w:sz w:val="20"/>
      <w:szCs w:val="20"/>
    </w:rPr>
  </w:style>
  <w:style w:type="paragraph" w:styleId="CommentSubject">
    <w:name w:val="annotation subject"/>
    <w:basedOn w:val="CommentText"/>
    <w:next w:val="CommentText"/>
    <w:link w:val="CommentSubjectChar"/>
    <w:uiPriority w:val="99"/>
    <w:semiHidden/>
    <w:unhideWhenUsed/>
    <w:rsid w:val="00EC0597"/>
    <w:rPr>
      <w:b/>
      <w:bCs/>
    </w:rPr>
  </w:style>
  <w:style w:type="character" w:customStyle="1" w:styleId="CommentSubjectChar">
    <w:name w:val="Comment Subject Char"/>
    <w:basedOn w:val="CommentTextChar"/>
    <w:link w:val="CommentSubject"/>
    <w:uiPriority w:val="99"/>
    <w:semiHidden/>
    <w:rsid w:val="00EC0597"/>
    <w:rPr>
      <w:b/>
      <w:bCs/>
      <w:sz w:val="20"/>
      <w:szCs w:val="20"/>
    </w:rPr>
  </w:style>
  <w:style w:type="paragraph" w:styleId="Revision">
    <w:name w:val="Revision"/>
    <w:hidden/>
    <w:uiPriority w:val="99"/>
    <w:semiHidden/>
    <w:rsid w:val="00FC0AE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035">
      <w:bodyDiv w:val="1"/>
      <w:marLeft w:val="0"/>
      <w:marRight w:val="0"/>
      <w:marTop w:val="0"/>
      <w:marBottom w:val="0"/>
      <w:divBdr>
        <w:top w:val="none" w:sz="0" w:space="0" w:color="auto"/>
        <w:left w:val="none" w:sz="0" w:space="0" w:color="auto"/>
        <w:bottom w:val="none" w:sz="0" w:space="0" w:color="auto"/>
        <w:right w:val="none" w:sz="0" w:space="0" w:color="auto"/>
      </w:divBdr>
    </w:div>
    <w:div w:id="72514047">
      <w:bodyDiv w:val="1"/>
      <w:marLeft w:val="0"/>
      <w:marRight w:val="0"/>
      <w:marTop w:val="0"/>
      <w:marBottom w:val="0"/>
      <w:divBdr>
        <w:top w:val="none" w:sz="0" w:space="0" w:color="auto"/>
        <w:left w:val="none" w:sz="0" w:space="0" w:color="auto"/>
        <w:bottom w:val="none" w:sz="0" w:space="0" w:color="auto"/>
        <w:right w:val="none" w:sz="0" w:space="0" w:color="auto"/>
      </w:divBdr>
    </w:div>
    <w:div w:id="123351703">
      <w:bodyDiv w:val="1"/>
      <w:marLeft w:val="0"/>
      <w:marRight w:val="0"/>
      <w:marTop w:val="0"/>
      <w:marBottom w:val="0"/>
      <w:divBdr>
        <w:top w:val="none" w:sz="0" w:space="0" w:color="auto"/>
        <w:left w:val="none" w:sz="0" w:space="0" w:color="auto"/>
        <w:bottom w:val="none" w:sz="0" w:space="0" w:color="auto"/>
        <w:right w:val="none" w:sz="0" w:space="0" w:color="auto"/>
      </w:divBdr>
    </w:div>
    <w:div w:id="287324407">
      <w:bodyDiv w:val="1"/>
      <w:marLeft w:val="0"/>
      <w:marRight w:val="0"/>
      <w:marTop w:val="0"/>
      <w:marBottom w:val="0"/>
      <w:divBdr>
        <w:top w:val="none" w:sz="0" w:space="0" w:color="auto"/>
        <w:left w:val="none" w:sz="0" w:space="0" w:color="auto"/>
        <w:bottom w:val="none" w:sz="0" w:space="0" w:color="auto"/>
        <w:right w:val="none" w:sz="0" w:space="0" w:color="auto"/>
      </w:divBdr>
    </w:div>
    <w:div w:id="473301111">
      <w:bodyDiv w:val="1"/>
      <w:marLeft w:val="0"/>
      <w:marRight w:val="0"/>
      <w:marTop w:val="0"/>
      <w:marBottom w:val="0"/>
      <w:divBdr>
        <w:top w:val="none" w:sz="0" w:space="0" w:color="auto"/>
        <w:left w:val="none" w:sz="0" w:space="0" w:color="auto"/>
        <w:bottom w:val="none" w:sz="0" w:space="0" w:color="auto"/>
        <w:right w:val="none" w:sz="0" w:space="0" w:color="auto"/>
      </w:divBdr>
    </w:div>
    <w:div w:id="654378691">
      <w:bodyDiv w:val="1"/>
      <w:marLeft w:val="0"/>
      <w:marRight w:val="0"/>
      <w:marTop w:val="0"/>
      <w:marBottom w:val="0"/>
      <w:divBdr>
        <w:top w:val="none" w:sz="0" w:space="0" w:color="auto"/>
        <w:left w:val="none" w:sz="0" w:space="0" w:color="auto"/>
        <w:bottom w:val="none" w:sz="0" w:space="0" w:color="auto"/>
        <w:right w:val="none" w:sz="0" w:space="0" w:color="auto"/>
      </w:divBdr>
    </w:div>
    <w:div w:id="795565459">
      <w:bodyDiv w:val="1"/>
      <w:marLeft w:val="0"/>
      <w:marRight w:val="0"/>
      <w:marTop w:val="0"/>
      <w:marBottom w:val="0"/>
      <w:divBdr>
        <w:top w:val="none" w:sz="0" w:space="0" w:color="auto"/>
        <w:left w:val="none" w:sz="0" w:space="0" w:color="auto"/>
        <w:bottom w:val="none" w:sz="0" w:space="0" w:color="auto"/>
        <w:right w:val="none" w:sz="0" w:space="0" w:color="auto"/>
      </w:divBdr>
    </w:div>
    <w:div w:id="835878900">
      <w:bodyDiv w:val="1"/>
      <w:marLeft w:val="0"/>
      <w:marRight w:val="0"/>
      <w:marTop w:val="0"/>
      <w:marBottom w:val="0"/>
      <w:divBdr>
        <w:top w:val="none" w:sz="0" w:space="0" w:color="auto"/>
        <w:left w:val="none" w:sz="0" w:space="0" w:color="auto"/>
        <w:bottom w:val="none" w:sz="0" w:space="0" w:color="auto"/>
        <w:right w:val="none" w:sz="0" w:space="0" w:color="auto"/>
      </w:divBdr>
    </w:div>
    <w:div w:id="864562512">
      <w:bodyDiv w:val="1"/>
      <w:marLeft w:val="0"/>
      <w:marRight w:val="0"/>
      <w:marTop w:val="0"/>
      <w:marBottom w:val="0"/>
      <w:divBdr>
        <w:top w:val="none" w:sz="0" w:space="0" w:color="auto"/>
        <w:left w:val="none" w:sz="0" w:space="0" w:color="auto"/>
        <w:bottom w:val="none" w:sz="0" w:space="0" w:color="auto"/>
        <w:right w:val="none" w:sz="0" w:space="0" w:color="auto"/>
      </w:divBdr>
    </w:div>
    <w:div w:id="921062322">
      <w:bodyDiv w:val="1"/>
      <w:marLeft w:val="0"/>
      <w:marRight w:val="0"/>
      <w:marTop w:val="0"/>
      <w:marBottom w:val="0"/>
      <w:divBdr>
        <w:top w:val="none" w:sz="0" w:space="0" w:color="auto"/>
        <w:left w:val="none" w:sz="0" w:space="0" w:color="auto"/>
        <w:bottom w:val="none" w:sz="0" w:space="0" w:color="auto"/>
        <w:right w:val="none" w:sz="0" w:space="0" w:color="auto"/>
      </w:divBdr>
    </w:div>
    <w:div w:id="986937047">
      <w:bodyDiv w:val="1"/>
      <w:marLeft w:val="0"/>
      <w:marRight w:val="0"/>
      <w:marTop w:val="0"/>
      <w:marBottom w:val="0"/>
      <w:divBdr>
        <w:top w:val="none" w:sz="0" w:space="0" w:color="auto"/>
        <w:left w:val="none" w:sz="0" w:space="0" w:color="auto"/>
        <w:bottom w:val="none" w:sz="0" w:space="0" w:color="auto"/>
        <w:right w:val="none" w:sz="0" w:space="0" w:color="auto"/>
      </w:divBdr>
    </w:div>
    <w:div w:id="1017931223">
      <w:bodyDiv w:val="1"/>
      <w:marLeft w:val="0"/>
      <w:marRight w:val="0"/>
      <w:marTop w:val="0"/>
      <w:marBottom w:val="0"/>
      <w:divBdr>
        <w:top w:val="none" w:sz="0" w:space="0" w:color="auto"/>
        <w:left w:val="none" w:sz="0" w:space="0" w:color="auto"/>
        <w:bottom w:val="none" w:sz="0" w:space="0" w:color="auto"/>
        <w:right w:val="none" w:sz="0" w:space="0" w:color="auto"/>
      </w:divBdr>
    </w:div>
    <w:div w:id="1031224733">
      <w:bodyDiv w:val="1"/>
      <w:marLeft w:val="0"/>
      <w:marRight w:val="0"/>
      <w:marTop w:val="0"/>
      <w:marBottom w:val="0"/>
      <w:divBdr>
        <w:top w:val="none" w:sz="0" w:space="0" w:color="auto"/>
        <w:left w:val="none" w:sz="0" w:space="0" w:color="auto"/>
        <w:bottom w:val="none" w:sz="0" w:space="0" w:color="auto"/>
        <w:right w:val="none" w:sz="0" w:space="0" w:color="auto"/>
      </w:divBdr>
    </w:div>
    <w:div w:id="1038091480">
      <w:bodyDiv w:val="1"/>
      <w:marLeft w:val="0"/>
      <w:marRight w:val="0"/>
      <w:marTop w:val="0"/>
      <w:marBottom w:val="0"/>
      <w:divBdr>
        <w:top w:val="none" w:sz="0" w:space="0" w:color="auto"/>
        <w:left w:val="none" w:sz="0" w:space="0" w:color="auto"/>
        <w:bottom w:val="none" w:sz="0" w:space="0" w:color="auto"/>
        <w:right w:val="none" w:sz="0" w:space="0" w:color="auto"/>
      </w:divBdr>
    </w:div>
    <w:div w:id="1349912099">
      <w:bodyDiv w:val="1"/>
      <w:marLeft w:val="0"/>
      <w:marRight w:val="0"/>
      <w:marTop w:val="0"/>
      <w:marBottom w:val="0"/>
      <w:divBdr>
        <w:top w:val="none" w:sz="0" w:space="0" w:color="auto"/>
        <w:left w:val="none" w:sz="0" w:space="0" w:color="auto"/>
        <w:bottom w:val="none" w:sz="0" w:space="0" w:color="auto"/>
        <w:right w:val="none" w:sz="0" w:space="0" w:color="auto"/>
      </w:divBdr>
    </w:div>
    <w:div w:id="1352221572">
      <w:bodyDiv w:val="1"/>
      <w:marLeft w:val="0"/>
      <w:marRight w:val="0"/>
      <w:marTop w:val="0"/>
      <w:marBottom w:val="0"/>
      <w:divBdr>
        <w:top w:val="none" w:sz="0" w:space="0" w:color="auto"/>
        <w:left w:val="none" w:sz="0" w:space="0" w:color="auto"/>
        <w:bottom w:val="none" w:sz="0" w:space="0" w:color="auto"/>
        <w:right w:val="none" w:sz="0" w:space="0" w:color="auto"/>
      </w:divBdr>
    </w:div>
    <w:div w:id="1375038551">
      <w:bodyDiv w:val="1"/>
      <w:marLeft w:val="0"/>
      <w:marRight w:val="0"/>
      <w:marTop w:val="0"/>
      <w:marBottom w:val="0"/>
      <w:divBdr>
        <w:top w:val="none" w:sz="0" w:space="0" w:color="auto"/>
        <w:left w:val="none" w:sz="0" w:space="0" w:color="auto"/>
        <w:bottom w:val="none" w:sz="0" w:space="0" w:color="auto"/>
        <w:right w:val="none" w:sz="0" w:space="0" w:color="auto"/>
      </w:divBdr>
    </w:div>
    <w:div w:id="1441795551">
      <w:bodyDiv w:val="1"/>
      <w:marLeft w:val="0"/>
      <w:marRight w:val="0"/>
      <w:marTop w:val="0"/>
      <w:marBottom w:val="0"/>
      <w:divBdr>
        <w:top w:val="none" w:sz="0" w:space="0" w:color="auto"/>
        <w:left w:val="none" w:sz="0" w:space="0" w:color="auto"/>
        <w:bottom w:val="none" w:sz="0" w:space="0" w:color="auto"/>
        <w:right w:val="none" w:sz="0" w:space="0" w:color="auto"/>
      </w:divBdr>
    </w:div>
    <w:div w:id="1513379428">
      <w:bodyDiv w:val="1"/>
      <w:marLeft w:val="0"/>
      <w:marRight w:val="0"/>
      <w:marTop w:val="0"/>
      <w:marBottom w:val="0"/>
      <w:divBdr>
        <w:top w:val="none" w:sz="0" w:space="0" w:color="auto"/>
        <w:left w:val="none" w:sz="0" w:space="0" w:color="auto"/>
        <w:bottom w:val="none" w:sz="0" w:space="0" w:color="auto"/>
        <w:right w:val="none" w:sz="0" w:space="0" w:color="auto"/>
      </w:divBdr>
    </w:div>
    <w:div w:id="1606841258">
      <w:bodyDiv w:val="1"/>
      <w:marLeft w:val="0"/>
      <w:marRight w:val="0"/>
      <w:marTop w:val="0"/>
      <w:marBottom w:val="0"/>
      <w:divBdr>
        <w:top w:val="none" w:sz="0" w:space="0" w:color="auto"/>
        <w:left w:val="none" w:sz="0" w:space="0" w:color="auto"/>
        <w:bottom w:val="none" w:sz="0" w:space="0" w:color="auto"/>
        <w:right w:val="none" w:sz="0" w:space="0" w:color="auto"/>
      </w:divBdr>
    </w:div>
    <w:div w:id="1613004537">
      <w:bodyDiv w:val="1"/>
      <w:marLeft w:val="0"/>
      <w:marRight w:val="0"/>
      <w:marTop w:val="0"/>
      <w:marBottom w:val="0"/>
      <w:divBdr>
        <w:top w:val="none" w:sz="0" w:space="0" w:color="auto"/>
        <w:left w:val="none" w:sz="0" w:space="0" w:color="auto"/>
        <w:bottom w:val="none" w:sz="0" w:space="0" w:color="auto"/>
        <w:right w:val="none" w:sz="0" w:space="0" w:color="auto"/>
      </w:divBdr>
    </w:div>
    <w:div w:id="1618099224">
      <w:bodyDiv w:val="1"/>
      <w:marLeft w:val="0"/>
      <w:marRight w:val="0"/>
      <w:marTop w:val="0"/>
      <w:marBottom w:val="0"/>
      <w:divBdr>
        <w:top w:val="none" w:sz="0" w:space="0" w:color="auto"/>
        <w:left w:val="none" w:sz="0" w:space="0" w:color="auto"/>
        <w:bottom w:val="none" w:sz="0" w:space="0" w:color="auto"/>
        <w:right w:val="none" w:sz="0" w:space="0" w:color="auto"/>
      </w:divBdr>
    </w:div>
    <w:div w:id="1665939700">
      <w:bodyDiv w:val="1"/>
      <w:marLeft w:val="0"/>
      <w:marRight w:val="0"/>
      <w:marTop w:val="0"/>
      <w:marBottom w:val="0"/>
      <w:divBdr>
        <w:top w:val="none" w:sz="0" w:space="0" w:color="auto"/>
        <w:left w:val="none" w:sz="0" w:space="0" w:color="auto"/>
        <w:bottom w:val="none" w:sz="0" w:space="0" w:color="auto"/>
        <w:right w:val="none" w:sz="0" w:space="0" w:color="auto"/>
      </w:divBdr>
    </w:div>
    <w:div w:id="1741830827">
      <w:bodyDiv w:val="1"/>
      <w:marLeft w:val="0"/>
      <w:marRight w:val="0"/>
      <w:marTop w:val="0"/>
      <w:marBottom w:val="0"/>
      <w:divBdr>
        <w:top w:val="none" w:sz="0" w:space="0" w:color="auto"/>
        <w:left w:val="none" w:sz="0" w:space="0" w:color="auto"/>
        <w:bottom w:val="none" w:sz="0" w:space="0" w:color="auto"/>
        <w:right w:val="none" w:sz="0" w:space="0" w:color="auto"/>
      </w:divBdr>
    </w:div>
    <w:div w:id="1766925140">
      <w:bodyDiv w:val="1"/>
      <w:marLeft w:val="0"/>
      <w:marRight w:val="0"/>
      <w:marTop w:val="0"/>
      <w:marBottom w:val="0"/>
      <w:divBdr>
        <w:top w:val="none" w:sz="0" w:space="0" w:color="auto"/>
        <w:left w:val="none" w:sz="0" w:space="0" w:color="auto"/>
        <w:bottom w:val="none" w:sz="0" w:space="0" w:color="auto"/>
        <w:right w:val="none" w:sz="0" w:space="0" w:color="auto"/>
      </w:divBdr>
    </w:div>
    <w:div w:id="1812332976">
      <w:bodyDiv w:val="1"/>
      <w:marLeft w:val="0"/>
      <w:marRight w:val="0"/>
      <w:marTop w:val="0"/>
      <w:marBottom w:val="0"/>
      <w:divBdr>
        <w:top w:val="none" w:sz="0" w:space="0" w:color="auto"/>
        <w:left w:val="none" w:sz="0" w:space="0" w:color="auto"/>
        <w:bottom w:val="none" w:sz="0" w:space="0" w:color="auto"/>
        <w:right w:val="none" w:sz="0" w:space="0" w:color="auto"/>
      </w:divBdr>
    </w:div>
    <w:div w:id="1819375668">
      <w:bodyDiv w:val="1"/>
      <w:marLeft w:val="0"/>
      <w:marRight w:val="0"/>
      <w:marTop w:val="0"/>
      <w:marBottom w:val="0"/>
      <w:divBdr>
        <w:top w:val="none" w:sz="0" w:space="0" w:color="auto"/>
        <w:left w:val="none" w:sz="0" w:space="0" w:color="auto"/>
        <w:bottom w:val="none" w:sz="0" w:space="0" w:color="auto"/>
        <w:right w:val="none" w:sz="0" w:space="0" w:color="auto"/>
      </w:divBdr>
    </w:div>
    <w:div w:id="1824930836">
      <w:bodyDiv w:val="1"/>
      <w:marLeft w:val="0"/>
      <w:marRight w:val="0"/>
      <w:marTop w:val="0"/>
      <w:marBottom w:val="0"/>
      <w:divBdr>
        <w:top w:val="none" w:sz="0" w:space="0" w:color="auto"/>
        <w:left w:val="none" w:sz="0" w:space="0" w:color="auto"/>
        <w:bottom w:val="none" w:sz="0" w:space="0" w:color="auto"/>
        <w:right w:val="none" w:sz="0" w:space="0" w:color="auto"/>
      </w:divBdr>
    </w:div>
    <w:div w:id="1844857460">
      <w:bodyDiv w:val="1"/>
      <w:marLeft w:val="0"/>
      <w:marRight w:val="0"/>
      <w:marTop w:val="0"/>
      <w:marBottom w:val="0"/>
      <w:divBdr>
        <w:top w:val="none" w:sz="0" w:space="0" w:color="auto"/>
        <w:left w:val="none" w:sz="0" w:space="0" w:color="auto"/>
        <w:bottom w:val="none" w:sz="0" w:space="0" w:color="auto"/>
        <w:right w:val="none" w:sz="0" w:space="0" w:color="auto"/>
      </w:divBdr>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 w:id="1903061822">
      <w:bodyDiv w:val="1"/>
      <w:marLeft w:val="0"/>
      <w:marRight w:val="0"/>
      <w:marTop w:val="0"/>
      <w:marBottom w:val="0"/>
      <w:divBdr>
        <w:top w:val="none" w:sz="0" w:space="0" w:color="auto"/>
        <w:left w:val="none" w:sz="0" w:space="0" w:color="auto"/>
        <w:bottom w:val="none" w:sz="0" w:space="0" w:color="auto"/>
        <w:right w:val="none" w:sz="0" w:space="0" w:color="auto"/>
      </w:divBdr>
    </w:div>
    <w:div w:id="1905870575">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8535-56DA-4A99-A919-02E7E4F1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Roepke</dc:creator>
  <cp:lastModifiedBy>Deborah Roepke</cp:lastModifiedBy>
  <cp:revision>2</cp:revision>
  <cp:lastPrinted>2024-03-11T19:05:00Z</cp:lastPrinted>
  <dcterms:created xsi:type="dcterms:W3CDTF">2024-03-14T17:12:00Z</dcterms:created>
  <dcterms:modified xsi:type="dcterms:W3CDTF">2024-03-14T17:12:00Z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Adobe InDesign CC 2015 (Macintosh)</vt:lpwstr>
  </property>
  <property fmtid="{D5CDD505-2E9C-101B-9397-08002B2CF9AE}" pid="4" name="LastSaved">
    <vt:filetime>2015-12-10T00:00:00Z</vt:filetime>
  </property>
</Properties>
</file>